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20" w:lineRule="exact"/>
        <w:rPr>
          <w:rFonts w:ascii="仿宋_GB2312" w:hAnsi="仿宋_GB2312" w:eastAsia="仿宋_GB2312" w:hint="eastAsia"/>
          <w:sz w:val="32"/>
          <w:szCs w:val="32"/>
        </w:rPr>
      </w:pPr>
      <w:r>
        <w:rPr>
          <w:noProof/>
        </w:rPr>
        <mc:AlternateContent>
          <mc:Choice Requires="wps">
            <w:drawing>
              <wp:anchor distT="0" distB="0" distL="114300" distR="114300" simplePos="0" relativeHeight="251658241" behindDoc="0" locked="0" layoutInCell="0" hidden="0" allowOverlap="1">
                <wp:simplePos x="0" y="0"/>
                <wp:positionH relativeFrom="column">
                  <wp:posOffset>-167005</wp:posOffset>
                </wp:positionH>
                <wp:positionV relativeFrom="paragraph">
                  <wp:posOffset>42545</wp:posOffset>
                </wp:positionV>
                <wp:extent cx="6000750" cy="0"/>
                <wp:effectExtent l="38100" t="38100" r="38100" b="38100"/>
                <wp:wrapNone/>
                <wp:docPr id="1" name="直接连接符 4"/>
                <wp:cNvGraphicFramePr/>
                <a:graphic xmlns:a="http://schemas.openxmlformats.org/drawingml/2006/main">
                  <a:graphicData uri="http://schemas.microsoft.com/office/word/2010/wordprocessingShape">
                    <wps:wsp>
                      <wps:cNvSpPr>
                        <a:extLst>
                          <a:ext uri="smNativeData">
                            <sm:smNativeData xmlns:sm="smo" val="SMDATA_11_vO7MYhMAAAAlAAAACg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P8AAA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ACAAAAAAAAAAAAAAAAAAAACAAAA+f7//wAAAAACAAAAQwAAAOokAAAAAAAAAAAAAAEGAADjBQAA"/>
                          </a:ext>
                        </a:extLst>
                      </wps:cNvSpPr>
                      <wps:spPr>
                        <a:xfrm>
                          <a:off x="0" y="0"/>
                          <a:ext cx="6000750" cy="0"/>
                        </a:xfrm>
                        <a:prstGeom prst="line">
                          <a:avLst/>
                        </a:prstGeom>
                        <a:noFill/>
                        <a:ln w="38100">
                          <a:solidFill>
                            <a:srgbClr val="FF0000"/>
                          </a:solidFill>
                        </a:ln>
                      </wps:spPr>
                      <wps:bodyPr spcFirstLastPara="1" vertOverflow="clip" horzOverflow="clip">
                        <a:noAutofit/>
                      </wps:bodyPr>
                    </wps:wsp>
                  </a:graphicData>
                </a:graphic>
              </wp:anchor>
            </w:drawing>
          </mc:Choice>
          <mc:Fallback>
            <w:pict>
              <v:line id="直接连接符 4" o:spid="_x0000_s1026" style="position:absolute;width:472.50pt;height:0.00pt;mso-wrap-distance-left:9.00pt;mso-wrap-distance-top:0.00pt;mso-wrap-distance-right:9.00pt;mso-wrap-distance-bottom:0.00pt;mso-wrap-style:square" from="-13.15pt,3.35pt" to="459.35pt,3.35pt" strokeweight="3.00pt" strokecolor="#ff0000" filled="f" v:ext="SMDATA_11_vO7MYhMAAAAlAAAACgAAAA0B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P8AAAA8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AAAAAACAAAAAAAAAAAAAAAAAAAACAAAA+f7//wAAAAACAAAAQwAAAOokAAAAAAAAAAAAAAEGAADjBQAA">
                <w10:wrap type="none" anchorx="text" anchory="text"/>
              </v:line>
            </w:pict>
          </mc:Fallback>
        </mc:AlternateContent>
      </w:r>
      <w:r>
        <w:rPr>
          <w:rFonts w:ascii="仿宋_GB2312" w:hAnsi="仿宋_GB2312" w:eastAsia="仿宋_GB2312" w:hint="eastAsia"/>
          <w:sz w:val="32"/>
          <w:szCs w:val="32"/>
        </w:rPr>
      </w:r>
    </w:p>
    <w:p>
      <w:pPr>
        <w:spacing w:line="620" w:lineRule="exact"/>
        <w:rPr>
          <w:rFonts w:ascii="仿宋_GB2312" w:hAnsi="仿宋_GB2312" w:eastAsia="仿宋_GB2312"/>
          <w:sz w:val="32"/>
          <w:szCs w:val="32"/>
        </w:rPr>
      </w:pPr>
      <w:r>
        <w:rPr>
          <w:rFonts w:ascii="仿宋_GB2312" w:hAnsi="仿宋_GB2312" w:eastAsia="仿宋_GB2312" w:hint="eastAsia"/>
          <w:sz w:val="32"/>
          <w:szCs w:val="32"/>
        </w:rPr>
        <w:t>附件2</w:t>
      </w:r>
      <w:r>
        <w:rPr>
          <w:rFonts w:ascii="仿宋_GB2312" w:hAnsi="仿宋_GB2312" w:eastAsia="仿宋_GB2312"/>
          <w:sz w:val="32"/>
          <w:szCs w:val="32"/>
        </w:rPr>
      </w:r>
    </w:p>
    <w:p>
      <w:pPr>
        <w:ind w:left="1"/>
        <w:spacing w:line="365" w:lineRule="atLeast"/>
        <w:rPr>
          <w:rFonts w:eastAsia="Times New Roman"/>
          <w:b/>
          <w:bCs/>
          <w:color w:val="ff0000"/>
          <w:sz w:val="96"/>
          <w:szCs w:val="96"/>
        </w:rPr>
      </w:pPr>
      <w:r>
        <w:rPr>
          <w:rFonts w:ascii="宋体" w:hAnsi="宋体" w:cs="宋体" w:hint="eastAsia"/>
          <w:b/>
          <w:bCs/>
          <w:color w:val="ff0000"/>
          <w:spacing w:val="34"/>
          <w:sz w:val="96"/>
          <w:szCs w:val="96"/>
        </w:rPr>
        <w:t>宁德市教育局文件</w:t>
      </w:r>
      <w:r>
        <w:rPr>
          <w:rFonts w:eastAsia="Times New Roman"/>
          <w:b/>
          <w:bCs/>
          <w:color w:val="ff0000"/>
          <w:sz w:val="96"/>
          <w:szCs w:val="96"/>
        </w:rPr>
        <w:t xml:space="preserve">            </w:t>
      </w:r>
      <w:r>
        <w:rPr>
          <w:rFonts w:eastAsia="Times New Roman"/>
          <w:b/>
          <w:bCs/>
          <w:color w:val="ff0000"/>
          <w:sz w:val="96"/>
          <w:szCs w:val="96"/>
        </w:rPr>
      </w:r>
    </w:p>
    <w:p>
      <w:pPr>
        <w:spacing w:line="660" w:lineRule="exact"/>
        <w:jc w:val="center"/>
        <w:rPr>
          <w:rFonts w:ascii="仿宋_GB2312" w:hAnsi="仿宋_GB2312" w:eastAsia="仿宋_GB2312" w:hint="eastAsia"/>
          <w:sz w:val="32"/>
        </w:rPr>
      </w:pPr>
      <w:r>
        <w:rPr>
          <w:rFonts w:ascii="仿宋_GB2312" w:hAnsi="仿宋_GB2312" w:eastAsia="仿宋_GB2312" w:hint="eastAsia"/>
          <w:sz w:val="32"/>
        </w:rPr>
      </w:r>
    </w:p>
    <w:p>
      <w:pPr>
        <w:spacing w:line="760" w:lineRule="exact"/>
        <w:jc w:val="center"/>
        <w:rPr>
          <w:rFonts w:ascii="方正小标宋简体" w:hAnsi="方正小标宋简体" w:eastAsia="方正小标宋简体" w:hint="eastAsia"/>
          <w:sz w:val="44"/>
          <w:szCs w:val="44"/>
        </w:rPr>
      </w:pPr>
      <w:r>
        <w:rPr>
          <w:rFonts w:ascii="仿宋_GB2312" w:hAnsi="仿宋_GB2312" w:eastAsia="仿宋_GB2312" w:hint="eastAsia"/>
          <w:sz w:val="32"/>
          <w:szCs w:val="32"/>
        </w:rPr>
        <w:t>宁教中〔2022〕12号</w:t>
      </w:r>
      <w:r>
        <w:rPr>
          <w:rFonts w:ascii="方正小标宋简体" w:hAnsi="方正小标宋简体" w:eastAsia="方正小标宋简体" w:hint="eastAsia"/>
          <w:sz w:val="44"/>
          <w:szCs w:val="44"/>
        </w:rPr>
      </w:r>
    </w:p>
    <w:p>
      <w:pPr>
        <w:ind w:left="1"/>
        <w:spacing w:line="365" w:lineRule="atLeast"/>
        <w:jc w:val="center"/>
        <w:rPr>
          <w:rFonts w:ascii="仿宋_GB2312" w:hAnsi="仿宋_GB2312" w:eastAsia="仿宋_GB2312" w:hint="eastAsia"/>
          <w:color w:val="ff0000"/>
          <w:sz w:val="32"/>
          <w:szCs w:val="32"/>
        </w:rPr>
      </w:pPr>
      <w:r>
        <w:rPr>
          <w:rFonts w:ascii="仿宋_GB2312" w:hAnsi="仿宋_GB2312" w:eastAsia="仿宋_GB2312" w:hint="eastAsia"/>
          <w:color w:val="ff0000"/>
          <w:sz w:val="32"/>
          <w:szCs w:val="32"/>
        </w:rPr>
        <w:t>━━━━━━━━━━━━━━━━━━━━━━━━━</w:t>
      </w:r>
    </w:p>
    <w:p>
      <w:pPr>
        <w:spacing w:line="620" w:lineRule="exact"/>
        <w:jc w:val="center"/>
        <w:rPr>
          <w:rFonts w:ascii="方正小标宋简体" w:hAnsi="方正小标宋简体" w:eastAsia="方正小标宋简体" w:hint="eastAsia"/>
          <w:sz w:val="44"/>
          <w:szCs w:val="44"/>
        </w:rPr>
      </w:pPr>
      <w:r>
        <w:rPr>
          <w:rFonts w:ascii="方正小标宋简体" w:hAnsi="方正小标宋简体" w:eastAsia="方正小标宋简体" w:hint="eastAsia"/>
          <w:sz w:val="44"/>
          <w:szCs w:val="44"/>
        </w:rPr>
        <w:t>宁德市教育局关于2022年秋季宁德一中</w:t>
      </w:r>
    </w:p>
    <w:p>
      <w:pPr>
        <w:spacing w:line="620" w:lineRule="exact"/>
        <w:jc w:val="center"/>
        <w:rPr>
          <w:rFonts w:ascii="方正小标宋简体" w:hAnsi="方正小标宋简体" w:eastAsia="方正小标宋简体" w:hint="eastAsia"/>
          <w:sz w:val="44"/>
          <w:szCs w:val="44"/>
        </w:rPr>
      </w:pPr>
      <w:r>
        <w:rPr>
          <w:rFonts w:ascii="方正小标宋简体" w:hAnsi="方正小标宋简体" w:eastAsia="方正小标宋简体" w:hint="eastAsia"/>
          <w:sz w:val="44"/>
          <w:szCs w:val="44"/>
        </w:rPr>
        <w:t>初中部招生的通知</w:t>
      </w:r>
    </w:p>
    <w:p>
      <w:pPr>
        <w:ind w:firstLine="640"/>
        <w:spacing w:line="540" w:lineRule="exact"/>
        <w:rPr>
          <w:rFonts w:ascii="仿宋_GB2312" w:hAnsi="仿宋_GB2312" w:eastAsia="仿宋_GB2312" w:hint="eastAsia"/>
          <w:sz w:val="32"/>
          <w:szCs w:val="32"/>
        </w:rPr>
      </w:pPr>
      <w:r>
        <w:rPr>
          <w:rFonts w:ascii="仿宋_GB2312" w:hAnsi="仿宋_GB2312" w:eastAsia="仿宋_GB2312" w:hint="eastAsia"/>
          <w:sz w:val="32"/>
          <w:szCs w:val="32"/>
        </w:rPr>
      </w:r>
    </w:p>
    <w:p>
      <w:pPr>
        <w:spacing w:line="560" w:lineRule="exact"/>
        <w:rPr>
          <w:rFonts w:ascii="仿宋_GB2312" w:hAnsi="仿宋_GB2312" w:eastAsia="仿宋_GB2312" w:hint="eastAsia"/>
          <w:sz w:val="32"/>
          <w:szCs w:val="32"/>
        </w:rPr>
      </w:pPr>
      <w:r>
        <w:rPr>
          <w:rFonts w:ascii="仿宋_GB2312" w:hAnsi="仿宋_GB2312" w:eastAsia="仿宋_GB2312" w:hint="eastAsia"/>
          <w:sz w:val="32"/>
          <w:szCs w:val="32"/>
        </w:rPr>
        <w:t>蕉城区、东侨经济技术开发区教育局，宁德一中：</w:t>
      </w:r>
    </w:p>
    <w:p>
      <w:pPr>
        <w:ind w:firstLine="640"/>
        <w:spacing w:line="560" w:lineRule="exact"/>
        <w:rPr>
          <w:rFonts w:ascii="仿宋_GB2312" w:hAnsi="仿宋_GB2312" w:eastAsia="仿宋_GB2312" w:cs="仿宋_GB2312" w:hint="eastAsia"/>
          <w:sz w:val="32"/>
          <w:szCs w:val="32"/>
        </w:rPr>
      </w:pPr>
      <w:r>
        <w:rPr>
          <w:rFonts w:ascii="仿宋_GB2312" w:hAnsi="仿宋_GB2312" w:eastAsia="仿宋_GB2312" w:hint="eastAsia"/>
          <w:sz w:val="32"/>
          <w:szCs w:val="32"/>
        </w:rPr>
        <w:t>根据《宁德市政府专题会议纪要》（〔2020〕123号）精神，2022年秋季宁德一中初中部计划招生10个班、500人</w:t>
      </w:r>
      <w:r>
        <w:rPr>
          <w:rFonts w:ascii="仿宋_GB2312" w:hAnsi="仿宋_GB2312" w:eastAsia="仿宋_GB2312" w:cs="仿宋_GB2312" w:hint="eastAsia"/>
          <w:sz w:val="32"/>
          <w:szCs w:val="32"/>
        </w:rPr>
        <w:t>。经我局研究，现就</w:t>
      </w:r>
      <w:r>
        <w:rPr>
          <w:rFonts w:ascii="仿宋_GB2312" w:hAnsi="仿宋_GB2312" w:eastAsia="仿宋_GB2312" w:hint="eastAsia"/>
          <w:sz w:val="32"/>
          <w:szCs w:val="32"/>
        </w:rPr>
        <w:t>该校招生相关工作通知如下：</w:t>
      </w:r>
      <w:r>
        <w:rPr>
          <w:rFonts w:ascii="仿宋_GB2312" w:hAnsi="仿宋_GB2312" w:eastAsia="仿宋_GB2312" w:cs="仿宋_GB2312" w:hint="eastAsia"/>
          <w:sz w:val="32"/>
          <w:szCs w:val="32"/>
        </w:rPr>
      </w:r>
    </w:p>
    <w:p>
      <w:pPr>
        <w:ind w:firstLine="640"/>
        <w:spacing w:line="560" w:lineRule="exact"/>
        <w:outlineLvl w:val="0"/>
        <w:rPr>
          <w:rFonts w:ascii="黑体" w:hAnsi="黑体" w:eastAsia="黑体" w:cs="黑体" w:hint="eastAsia"/>
          <w:sz w:val="32"/>
          <w:szCs w:val="32"/>
        </w:rPr>
      </w:pPr>
      <w:r>
        <w:rPr>
          <w:rFonts w:ascii="黑体" w:hAnsi="黑体" w:eastAsia="黑体" w:cs="黑体" w:hint="eastAsia"/>
          <w:sz w:val="32"/>
          <w:szCs w:val="32"/>
        </w:rPr>
        <w:t>一、招生办法</w:t>
      </w:r>
    </w:p>
    <w:p>
      <w:pPr>
        <w:ind w:firstLine="640"/>
        <w:spacing w:line="560" w:lineRule="exact"/>
        <w:rPr>
          <w:rFonts w:ascii="仿宋_GB2312" w:hAnsi="仿宋_GB2312" w:eastAsia="仿宋_GB2312" w:cs="仿宋_GB2312" w:hint="eastAsia"/>
          <w:sz w:val="32"/>
          <w:szCs w:val="32"/>
        </w:rPr>
      </w:pPr>
      <w:r>
        <w:rPr>
          <w:rFonts w:ascii="仿宋_GB2312" w:hAnsi="仿宋_GB2312" w:eastAsia="仿宋_GB2312" w:cs="仿宋_GB2312" w:hint="eastAsia"/>
          <w:sz w:val="32"/>
          <w:szCs w:val="32"/>
        </w:rPr>
        <w:t>该校新招的500名学生，优先考虑市重点企业高管子女和市引进人才子女（宁德一中在编教职工子女视同引进人才子女）；余下的名额按蕉城占</w:t>
      </w:r>
      <w:r>
        <w:rPr>
          <w:rFonts w:ascii="仿宋_GB2312" w:hAnsi="仿宋_GB2312" w:eastAsia="仿宋_GB2312" w:hint="eastAsia"/>
          <w:sz w:val="32"/>
          <w:szCs w:val="32"/>
        </w:rPr>
        <w:t>90%</w:t>
      </w:r>
      <w:r>
        <w:rPr>
          <w:rFonts w:ascii="仿宋_GB2312" w:hAnsi="仿宋_GB2312" w:eastAsia="仿宋_GB2312" w:cs="仿宋_GB2312" w:hint="eastAsia"/>
          <w:sz w:val="32"/>
          <w:szCs w:val="32"/>
        </w:rPr>
        <w:t>、东侨占10%的比例分配给蕉城和东侨教育局统筹安排招生，招生对象为：中心城区（城南、蕉南、蕉北、东侨）户籍学生及蕉城和东侨认定的招生优待照顾对象，具体招生办法由蕉城和东侨教育局制定并报我局备案同意。</w:t>
      </w:r>
      <w:r>
        <w:rPr>
          <w:rFonts w:ascii="仿宋_GB2312" w:hAnsi="仿宋_GB2312" w:eastAsia="仿宋_GB2312" w:cs="仿宋_GB2312" w:hint="eastAsia"/>
          <w:sz w:val="32"/>
          <w:szCs w:val="32"/>
        </w:rPr>
      </w:r>
    </w:p>
    <w:p>
      <w:pPr>
        <w:ind w:firstLine="640"/>
        <w:spacing w:line="560" w:lineRule="exact"/>
        <w:outlineLvl w:val="0"/>
        <w:rPr>
          <w:rFonts w:ascii="黑体" w:hAnsi="黑体" w:eastAsia="黑体" w:cs="黑体" w:hint="eastAsia"/>
          <w:sz w:val="32"/>
          <w:szCs w:val="32"/>
        </w:rPr>
      </w:pPr>
      <w:r>
        <w:rPr>
          <w:rFonts w:ascii="黑体" w:hAnsi="黑体" w:eastAsia="黑体" w:cs="黑体" w:hint="eastAsia"/>
          <w:sz w:val="32"/>
          <w:szCs w:val="32"/>
        </w:rPr>
        <w:t>二、关于市重点企业高管子女、市引进人才子女的招生办法</w:t>
      </w:r>
    </w:p>
    <w:p>
      <w:pPr>
        <w:ind w:firstLine="643"/>
        <w:spacing w:line="560" w:lineRule="exact"/>
        <w:rPr>
          <w:rFonts w:ascii="仿宋_GB2312" w:hAnsi="仿宋_GB2312" w:eastAsia="仿宋_GB2312"/>
          <w:sz w:val="32"/>
          <w:szCs w:val="32"/>
        </w:rPr>
      </w:pPr>
      <w:r>
        <w:rPr>
          <w:rFonts w:ascii="仿宋_GB2312" w:hAnsi="仿宋_GB2312" w:eastAsia="仿宋_GB2312" w:cs="仿宋_GB2312" w:hint="eastAsia"/>
          <w:b/>
          <w:bCs/>
          <w:sz w:val="32"/>
          <w:szCs w:val="32"/>
        </w:rPr>
        <w:t>1.市重点企业高管的界定：</w:t>
      </w:r>
      <w:r>
        <w:rPr>
          <w:rFonts w:ascii="仿宋_GB2312" w:hAnsi="仿宋_GB2312" w:eastAsia="仿宋_GB2312" w:cs="仿宋_GB2312" w:hint="eastAsia"/>
          <w:sz w:val="32"/>
          <w:szCs w:val="32"/>
        </w:rPr>
        <w:t>参照《宁德市招生委员会关于印发&lt;2019年宁德市龙头企业相关人员子女就读中心城区义务教育阶段学校的操作细则&gt;的通知》（宁招委〔2019〕5号）规定的申报对象基础上，增加2021年新增的市龙头企业，即：福建大唐国际宁德发电有限责任公司、福建宁德核电有限公司、上海汽车集团公司乘用车福建分公司、宁德时代新能源科技股份有限公司、宁德新能源科技有限公司、中铝东南铜业公司、福建鼎信科技有限公司、福建青拓设备制造有限公司、</w:t>
      </w:r>
      <w:r>
        <w:rPr>
          <w:rFonts w:ascii="仿宋_GB2312" w:hAnsi="仿宋_GB2312" w:eastAsia="仿宋_GB2312"/>
          <w:sz w:val="32"/>
          <w:szCs w:val="32"/>
        </w:rPr>
        <w:t>青拓集团</w:t>
      </w:r>
      <w:r>
        <w:rPr>
          <w:rFonts w:ascii="仿宋_GB2312" w:hAnsi="仿宋_GB2312" w:eastAsia="仿宋_GB2312" w:hint="eastAsia"/>
          <w:sz w:val="32"/>
          <w:szCs w:val="32"/>
        </w:rPr>
        <w:t>有限公司</w:t>
      </w:r>
      <w:r>
        <w:rPr>
          <w:rFonts w:ascii="仿宋_GB2312" w:hAnsi="仿宋_GB2312" w:eastAsia="仿宋_GB2312"/>
          <w:sz w:val="32"/>
          <w:szCs w:val="32"/>
        </w:rPr>
        <w:t>（含福建青拓镍业有限公司、福建青拓实业股份有限公司、福建鼎信实业有限公司、福建甬金金属科技有限公司、福建宏旺实业有限公司、福建青拓上克不锈钢有限公司）</w:t>
      </w:r>
      <w:r>
        <w:rPr>
          <w:rFonts w:ascii="仿宋_GB2312" w:hAnsi="仿宋_GB2312" w:eastAsia="仿宋_GB2312" w:cs="仿宋_GB2312" w:hint="eastAsia"/>
          <w:sz w:val="32"/>
          <w:szCs w:val="32"/>
        </w:rPr>
        <w:t>的法定代表人、董事长、总裁、总</w:t>
      </w:r>
      <w:r>
        <w:rPr>
          <w:rStyle w:val="text1"/>
          <w:rFonts w:ascii="仿宋" w:hAnsi="仿宋" w:eastAsia="仿宋" w:cs="仿宋" w:hint="eastAsia"/>
          <w:spacing w:val="0"/>
          <w:sz w:val="32"/>
          <w:szCs w:val="32"/>
        </w:rPr>
        <w:t>经理、</w:t>
      </w:r>
      <w:hyperlink r:id="rId8" w:history="1">
        <w:r>
          <w:rPr>
            <w:rStyle w:val="text1"/>
            <w:rFonts w:ascii="仿宋" w:hAnsi="仿宋" w:eastAsia="仿宋" w:cs="仿宋" w:hint="eastAsia"/>
            <w:spacing w:val="0"/>
            <w:sz w:val="32"/>
            <w:szCs w:val="32"/>
          </w:rPr>
          <w:t>副总</w:t>
        </w:r>
      </w:hyperlink>
      <w:r>
        <w:rPr>
          <w:rStyle w:val="text1"/>
          <w:rFonts w:ascii="仿宋" w:hAnsi="仿宋" w:eastAsia="仿宋" w:cs="仿宋" w:hint="eastAsia"/>
          <w:spacing w:val="0"/>
          <w:sz w:val="32"/>
          <w:szCs w:val="32"/>
        </w:rPr>
        <w:t>经理、总工程师、总设计师</w:t>
      </w:r>
      <w:r>
        <w:rPr>
          <w:rFonts w:ascii="仿宋_GB2312" w:hAnsi="仿宋_GB2312" w:eastAsia="仿宋_GB2312" w:cs="仿宋_GB2312" w:hint="eastAsia"/>
          <w:sz w:val="32"/>
          <w:szCs w:val="32"/>
        </w:rPr>
        <w:t>、</w:t>
      </w:r>
      <w:r>
        <w:rPr>
          <w:rStyle w:val="text1"/>
          <w:rFonts w:ascii="仿宋" w:hAnsi="仿宋" w:eastAsia="仿宋" w:cs="仿宋" w:hint="eastAsia"/>
          <w:spacing w:val="0"/>
          <w:sz w:val="32"/>
          <w:szCs w:val="32"/>
        </w:rPr>
        <w:t>董事会秘书</w:t>
      </w:r>
      <w:r>
        <w:rPr>
          <w:rFonts w:ascii="仿宋_GB2312" w:hAnsi="仿宋_GB2312" w:eastAsia="仿宋_GB2312" w:cs="仿宋_GB2312" w:hint="eastAsia"/>
          <w:sz w:val="32"/>
          <w:szCs w:val="32"/>
        </w:rPr>
        <w:t>。</w:t>
      </w:r>
      <w:r>
        <w:rPr>
          <w:rFonts w:ascii="仿宋_GB2312" w:hAnsi="仿宋_GB2312" w:eastAsia="仿宋_GB2312"/>
          <w:sz w:val="32"/>
          <w:szCs w:val="32"/>
        </w:rPr>
      </w:r>
    </w:p>
    <w:p>
      <w:pPr>
        <w:ind w:firstLine="643"/>
        <w:spacing w:line="560" w:lineRule="exact"/>
        <w:rPr>
          <w:rFonts w:ascii="仿宋_GB2312" w:hAnsi="仿宋_GB2312" w:eastAsia="仿宋_GB2312" w:cs="仿宋_GB2312" w:hint="eastAsia"/>
          <w:sz w:val="32"/>
          <w:szCs w:val="32"/>
        </w:rPr>
      </w:pPr>
      <w:r>
        <w:rPr>
          <w:rFonts w:ascii="仿宋_GB2312" w:hAnsi="仿宋_GB2312" w:eastAsia="仿宋_GB2312" w:cs="仿宋_GB2312" w:hint="eastAsia"/>
          <w:b/>
          <w:bCs/>
          <w:sz w:val="32"/>
          <w:szCs w:val="32"/>
        </w:rPr>
        <w:t>2.市引进人才的界定：</w:t>
      </w:r>
      <w:r>
        <w:rPr>
          <w:rFonts w:ascii="仿宋_GB2312" w:hAnsi="仿宋_GB2312" w:eastAsia="仿宋_GB2312" w:cs="仿宋_GB2312" w:hint="eastAsia"/>
          <w:sz w:val="32"/>
          <w:szCs w:val="32"/>
        </w:rPr>
        <w:t>宁德市引进的一类、二类“天湖人才”（宁德一中在编教职工子女视同市引进人才子女）。</w:t>
      </w:r>
    </w:p>
    <w:p>
      <w:pPr>
        <w:ind w:firstLine="643"/>
        <w:spacing w:line="560" w:lineRule="exact"/>
        <w:rPr>
          <w:rFonts w:ascii="仿宋_GB2312" w:hAnsi="仿宋_GB2312" w:eastAsia="仿宋_GB2312" w:cs="仿宋_GB2312" w:hint="eastAsia"/>
          <w:b/>
          <w:bCs/>
          <w:sz w:val="32"/>
          <w:szCs w:val="32"/>
        </w:rPr>
      </w:pPr>
      <w:r>
        <w:rPr>
          <w:rFonts w:ascii="仿宋_GB2312" w:hAnsi="仿宋_GB2312" w:eastAsia="仿宋_GB2312" w:cs="仿宋_GB2312" w:hint="eastAsia"/>
          <w:b/>
          <w:bCs/>
          <w:sz w:val="32"/>
          <w:szCs w:val="32"/>
        </w:rPr>
        <w:t>3.办理流程：</w:t>
      </w:r>
    </w:p>
    <w:p>
      <w:pPr>
        <w:ind w:firstLine="640"/>
        <w:spacing w:line="560" w:lineRule="exact"/>
        <w:rPr>
          <w:rFonts w:ascii="仿宋_GB2312" w:hAnsi="仿宋_GB2312" w:eastAsia="仿宋_GB2312" w:hint="eastAsia"/>
          <w:sz w:val="32"/>
          <w:szCs w:val="32"/>
        </w:rPr>
      </w:pPr>
      <w:r>
        <w:rPr>
          <w:rFonts w:ascii="仿宋_GB2312" w:hAnsi="仿宋_GB2312" w:eastAsia="仿宋_GB2312" w:cs="仿宋_GB2312" w:hint="eastAsia"/>
          <w:bCs/>
          <w:sz w:val="32"/>
          <w:szCs w:val="32"/>
        </w:rPr>
        <w:t>（1）市</w:t>
      </w:r>
      <w:r>
        <w:rPr>
          <w:rFonts w:ascii="仿宋_GB2312" w:hAnsi="仿宋_GB2312" w:eastAsia="仿宋_GB2312" w:hint="eastAsia"/>
          <w:sz w:val="32"/>
          <w:szCs w:val="32"/>
        </w:rPr>
        <w:t>重点企业高管子女、市引进人才子女，持所需材料（附件1），于2022年7月12日8：30-17：00到宁德一中初中部登记，并填写《2022年秋季宁德一中初中部就读申请登记表》（附件2）。宁德一中初中部进行审核、汇总、公示（3日）并认定后，与宁德一中在编教职工子女名单一并报送我局。由我局按名单扣除招生名额，余下招生名额按</w:t>
      </w:r>
      <w:r>
        <w:rPr>
          <w:rFonts w:ascii="仿宋_GB2312" w:hAnsi="仿宋_GB2312" w:eastAsia="仿宋_GB2312" w:cs="仿宋_GB2312" w:hint="eastAsia"/>
          <w:sz w:val="32"/>
          <w:szCs w:val="32"/>
        </w:rPr>
        <w:t>蕉城</w:t>
      </w:r>
      <w:r>
        <w:rPr>
          <w:rFonts w:ascii="仿宋_GB2312" w:hAnsi="仿宋_GB2312" w:eastAsia="仿宋_GB2312" w:hint="eastAsia"/>
          <w:sz w:val="32"/>
          <w:szCs w:val="32"/>
        </w:rPr>
        <w:t>90%</w:t>
      </w:r>
      <w:r>
        <w:rPr>
          <w:rFonts w:ascii="仿宋_GB2312" w:hAnsi="仿宋_GB2312" w:eastAsia="仿宋_GB2312" w:cs="仿宋_GB2312" w:hint="eastAsia"/>
          <w:sz w:val="32"/>
          <w:szCs w:val="32"/>
        </w:rPr>
        <w:t>、东侨10%</w:t>
      </w:r>
      <w:r>
        <w:rPr>
          <w:rFonts w:ascii="仿宋_GB2312" w:hAnsi="仿宋_GB2312" w:eastAsia="仿宋_GB2312" w:hint="eastAsia"/>
          <w:sz w:val="32"/>
          <w:szCs w:val="32"/>
        </w:rPr>
        <w:t>的比例分配给两区。</w:t>
      </w:r>
    </w:p>
    <w:p>
      <w:pPr>
        <w:ind w:firstLine="640"/>
        <w:spacing w:line="560" w:lineRule="exact"/>
        <w:rPr>
          <w:rFonts w:ascii="仿宋_GB2312" w:hAnsi="仿宋_GB2312" w:eastAsia="仿宋_GB2312" w:hint="eastAsia"/>
          <w:sz w:val="32"/>
          <w:szCs w:val="32"/>
        </w:rPr>
      </w:pPr>
      <w:r>
        <w:rPr>
          <w:rFonts w:ascii="仿宋_GB2312" w:hAnsi="仿宋_GB2312" w:eastAsia="仿宋_GB2312" w:hint="eastAsia"/>
          <w:sz w:val="32"/>
          <w:szCs w:val="32"/>
        </w:rPr>
        <w:t>（2）户籍在城南、蕉南、蕉北、东侨的2022届小学毕业生，有意向申请就读宁德一中初中部的，于2022年7月13日至7月14日17：00前到宁德一中初中部登记，填写《2022年秋季宁德一中初中部就读申请登记表》，并提供户口原件及复印件（户口首页和学生页合印）。经宁德一中初审汇总、公示（3日）后，报送两区教育局审核、确认。</w:t>
      </w:r>
    </w:p>
    <w:p>
      <w:pPr>
        <w:ind w:firstLine="640"/>
        <w:spacing w:line="560" w:lineRule="exact"/>
        <w:rPr>
          <w:rFonts w:ascii="仿宋_GB2312" w:hAnsi="仿宋_GB2312" w:eastAsia="仿宋_GB2312" w:hint="eastAsia"/>
          <w:sz w:val="32"/>
          <w:szCs w:val="32"/>
        </w:rPr>
      </w:pPr>
      <w:r>
        <w:rPr>
          <w:rFonts w:ascii="仿宋_GB2312" w:hAnsi="仿宋_GB2312" w:eastAsia="仿宋_GB2312" w:hint="eastAsia"/>
          <w:sz w:val="32"/>
          <w:szCs w:val="32"/>
        </w:rPr>
        <w:t>（3）两区教育局负责制订本区招生办法，完成后续的一中初中部招生工作。</w:t>
      </w:r>
    </w:p>
    <w:p>
      <w:pPr>
        <w:ind w:firstLine="640"/>
        <w:spacing w:line="560" w:lineRule="exact"/>
        <w:rPr>
          <w:rFonts w:ascii="黑体" w:hAnsi="黑体" w:eastAsia="黑体" w:cs="黑体" w:hint="eastAsia"/>
          <w:sz w:val="32"/>
          <w:szCs w:val="32"/>
        </w:rPr>
      </w:pPr>
      <w:r>
        <w:rPr>
          <w:rFonts w:ascii="黑体" w:hAnsi="黑体" w:eastAsia="黑体" w:cs="黑体" w:hint="eastAsia"/>
          <w:sz w:val="32"/>
          <w:szCs w:val="32"/>
        </w:rPr>
        <w:t>三、其他事项</w:t>
      </w:r>
    </w:p>
    <w:p>
      <w:pPr>
        <w:ind w:firstLine="640"/>
        <w:spacing w:line="560" w:lineRule="exact"/>
        <w:rPr>
          <w:rFonts w:ascii="仿宋_GB2312" w:hAnsi="仿宋_GB2312" w:eastAsia="仿宋_GB2312" w:cs="仿宋_GB2312" w:hint="eastAsia"/>
          <w:sz w:val="32"/>
          <w:szCs w:val="32"/>
        </w:rPr>
      </w:pPr>
      <w:r>
        <w:rPr>
          <w:rFonts w:ascii="仿宋_GB2312" w:hAnsi="仿宋_GB2312" w:eastAsia="仿宋_GB2312" w:cs="仿宋_GB2312" w:hint="eastAsia"/>
          <w:sz w:val="32"/>
          <w:szCs w:val="32"/>
        </w:rPr>
        <w:t>1.请蕉城、东侨教育局根据本通知精神，抓紧研究制定</w:t>
      </w:r>
      <w:r>
        <w:rPr>
          <w:rFonts w:ascii="仿宋_GB2312" w:hAnsi="仿宋_GB2312" w:eastAsia="仿宋_GB2312" w:hint="eastAsia"/>
          <w:sz w:val="32"/>
          <w:szCs w:val="32"/>
        </w:rPr>
        <w:t>2022年秋季宁德一中初中部招生具体办法并报我局备案同意后实施，</w:t>
      </w:r>
      <w:r>
        <w:rPr>
          <w:rFonts w:ascii="仿宋_GB2312" w:hAnsi="仿宋_GB2312" w:eastAsia="仿宋_GB2312" w:cs="仿宋_GB2312" w:hint="eastAsia"/>
          <w:sz w:val="32"/>
          <w:szCs w:val="32"/>
        </w:rPr>
        <w:t>有关</w:t>
      </w:r>
      <w:r>
        <w:rPr>
          <w:rFonts w:ascii="仿宋_GB2312" w:hAnsi="仿宋_GB2312" w:eastAsia="仿宋_GB2312" w:hint="eastAsia"/>
          <w:sz w:val="32"/>
          <w:szCs w:val="32"/>
        </w:rPr>
        <w:t>招生日程安排及相关事宜等，及时与我局</w:t>
      </w:r>
      <w:r>
        <w:rPr>
          <w:rFonts w:ascii="仿宋_GB2312" w:hAnsi="仿宋_GB2312" w:eastAsia="仿宋_GB2312" w:cs="仿宋_GB2312" w:hint="eastAsia"/>
          <w:sz w:val="32"/>
          <w:szCs w:val="32"/>
        </w:rPr>
        <w:t>沟通商议。</w:t>
      </w:r>
      <w:r>
        <w:rPr>
          <w:rFonts w:ascii="仿宋_GB2312" w:hAnsi="仿宋_GB2312" w:eastAsia="仿宋_GB2312" w:cs="仿宋_GB2312" w:hint="eastAsia"/>
          <w:sz w:val="32"/>
          <w:szCs w:val="32"/>
        </w:rPr>
      </w:r>
    </w:p>
    <w:p>
      <w:pPr>
        <w:ind w:firstLine="640"/>
        <w:spacing w:line="560" w:lineRule="exact"/>
        <w:rPr>
          <w:rFonts w:ascii="仿宋_GB2312" w:hAnsi="仿宋_GB2312" w:eastAsia="仿宋_GB2312" w:cs="仿宋_GB2312" w:hint="eastAsia"/>
          <w:sz w:val="32"/>
          <w:szCs w:val="32"/>
        </w:rPr>
      </w:pPr>
      <w:r>
        <w:rPr>
          <w:rFonts w:ascii="仿宋_GB2312" w:hAnsi="仿宋_GB2312" w:eastAsia="仿宋_GB2312" w:cs="仿宋_GB2312" w:hint="eastAsia"/>
          <w:sz w:val="32"/>
          <w:szCs w:val="32"/>
        </w:rPr>
        <w:t>2.本通知招生办法适用于2022年秋季招生。根据市政府专题会议精神，我局可视情对</w:t>
      </w:r>
      <w:r>
        <w:rPr>
          <w:rFonts w:ascii="仿宋_GB2312" w:hAnsi="仿宋_GB2312" w:eastAsia="仿宋_GB2312" w:hint="eastAsia"/>
          <w:sz w:val="32"/>
          <w:szCs w:val="32"/>
        </w:rPr>
        <w:t>宁德一中初中部2022</w:t>
      </w:r>
      <w:r>
        <w:rPr>
          <w:rFonts w:ascii="仿宋_GB2312" w:hAnsi="仿宋_GB2312" w:eastAsia="仿宋_GB2312" w:cs="仿宋_GB2312" w:hint="eastAsia"/>
          <w:sz w:val="32"/>
          <w:szCs w:val="32"/>
        </w:rPr>
        <w:t>之后年度招生办法进行适当调整</w:t>
      </w:r>
      <w:r>
        <w:rPr>
          <w:rFonts w:ascii="仿宋_GB2312" w:hAnsi="仿宋_GB2312" w:eastAsia="仿宋_GB2312" w:cs="仿宋_GB2312" w:hint="eastAsia"/>
          <w:sz w:val="32"/>
          <w:szCs w:val="32"/>
        </w:rPr>
        <w:t>。</w:t>
      </w:r>
      <w:r>
        <w:rPr>
          <w:rFonts w:ascii="仿宋_GB2312" w:hAnsi="仿宋_GB2312" w:eastAsia="仿宋_GB2312" w:cs="仿宋_GB2312" w:hint="eastAsia"/>
          <w:sz w:val="32"/>
          <w:szCs w:val="32"/>
        </w:rPr>
      </w:r>
    </w:p>
    <w:p>
      <w:pPr>
        <w:ind w:firstLine="6080"/>
        <w:spacing w:line="560" w:lineRule="exact"/>
        <w:rPr>
          <w:rFonts w:ascii="仿宋_GB2312" w:hAnsi="仿宋_GB2312" w:eastAsia="仿宋_GB2312" w:cs="仿宋_GB2312" w:hint="eastAsia"/>
          <w:sz w:val="32"/>
          <w:szCs w:val="32"/>
        </w:rPr>
      </w:pPr>
      <w:r>
        <w:rPr>
          <w:rFonts w:ascii="仿宋_GB2312" w:hAnsi="仿宋_GB2312" w:eastAsia="仿宋_GB2312" w:cs="仿宋_GB2312" w:hint="eastAsia"/>
          <w:sz w:val="32"/>
          <w:szCs w:val="32"/>
        </w:rPr>
      </w:r>
    </w:p>
    <w:p>
      <w:pPr>
        <w:ind w:firstLine="640"/>
        <w:spacing w:line="560" w:lineRule="exact"/>
        <w:rPr>
          <w:rFonts w:ascii="仿宋_GB2312" w:hAnsi="仿宋_GB2312" w:eastAsia="仿宋_GB2312" w:hint="eastAsia"/>
          <w:sz w:val="32"/>
          <w:szCs w:val="32"/>
        </w:rPr>
      </w:pPr>
      <w:r>
        <w:rPr>
          <w:rFonts w:ascii="仿宋_GB2312" w:hAnsi="仿宋_GB2312" w:eastAsia="仿宋_GB2312" w:hint="eastAsia"/>
          <w:sz w:val="32"/>
          <w:szCs w:val="32"/>
        </w:rPr>
        <w:t>附件：1.重点企业高管子女、引进人才子女所需材料</w:t>
      </w:r>
    </w:p>
    <w:p>
      <w:pPr>
        <w:ind w:firstLine="1600"/>
        <w:spacing w:line="560" w:lineRule="exact"/>
        <w:rPr>
          <w:rFonts w:ascii="仿宋_GB2312" w:hAnsi="仿宋_GB2312" w:eastAsia="仿宋_GB2312" w:cs="仿宋_GB2312" w:hint="eastAsia"/>
          <w:sz w:val="32"/>
          <w:szCs w:val="32"/>
        </w:rPr>
      </w:pPr>
      <w:r>
        <w:rPr>
          <w:rFonts w:ascii="仿宋_GB2312" w:hAnsi="仿宋_GB2312" w:eastAsia="仿宋_GB2312" w:hint="eastAsia"/>
          <w:sz w:val="32"/>
          <w:szCs w:val="32"/>
        </w:rPr>
        <w:t>2.2022年秋季宁德一中初中部就读申请登记表</w:t>
      </w:r>
      <w:r>
        <w:rPr>
          <w:rFonts w:ascii="仿宋_GB2312" w:hAnsi="仿宋_GB2312" w:eastAsia="仿宋_GB2312" w:cs="仿宋_GB2312" w:hint="eastAsia"/>
          <w:sz w:val="32"/>
          <w:szCs w:val="32"/>
        </w:rPr>
      </w:r>
    </w:p>
    <w:p>
      <w:pPr>
        <w:ind w:firstLine="6080"/>
        <w:spacing w:line="560" w:lineRule="exact"/>
        <w:rPr>
          <w:rFonts w:ascii="仿宋_GB2312" w:hAnsi="仿宋_GB2312" w:eastAsia="仿宋_GB2312" w:cs="仿宋_GB2312" w:hint="eastAsia"/>
          <w:sz w:val="32"/>
          <w:szCs w:val="32"/>
        </w:rPr>
      </w:pPr>
      <w:r>
        <w:rPr>
          <w:rFonts w:ascii="仿宋_GB2312" w:hAnsi="仿宋_GB2312" w:eastAsia="仿宋_GB2312" w:cs="仿宋_GB2312" w:hint="eastAsia"/>
          <w:sz w:val="32"/>
          <w:szCs w:val="32"/>
        </w:rPr>
      </w:r>
    </w:p>
    <w:p>
      <w:pPr>
        <w:ind w:firstLine="6080"/>
        <w:spacing w:line="560" w:lineRule="exact"/>
        <w:rPr>
          <w:rFonts w:ascii="仿宋_GB2312" w:hAnsi="仿宋_GB2312" w:eastAsia="仿宋_GB2312" w:cs="仿宋_GB2312" w:hint="eastAsia"/>
          <w:sz w:val="32"/>
          <w:szCs w:val="32"/>
        </w:rPr>
      </w:pPr>
      <w:r>
        <w:rPr>
          <w:rFonts w:ascii="仿宋_GB2312" w:hAnsi="仿宋_GB2312" w:eastAsia="仿宋_GB2312" w:cs="仿宋_GB2312" w:hint="eastAsia"/>
          <w:sz w:val="32"/>
          <w:szCs w:val="32"/>
        </w:rPr>
        <w:t>宁德市教育局</w:t>
      </w:r>
    </w:p>
    <w:p>
      <w:pPr>
        <w:ind w:firstLine="6080"/>
        <w:spacing w:line="560" w:lineRule="exact"/>
        <w:rPr>
          <w:rFonts w:ascii="仿宋_GB2312" w:hAnsi="仿宋_GB2312" w:eastAsia="仿宋_GB2312" w:cs="仿宋_GB2312" w:hint="eastAsia"/>
          <w:sz w:val="32"/>
          <w:szCs w:val="32"/>
        </w:rPr>
      </w:pPr>
      <w:r>
        <w:rPr>
          <w:rFonts w:ascii="仿宋_GB2312" w:hAnsi="仿宋_GB2312" w:eastAsia="仿宋_GB2312" w:cs="仿宋_GB2312" w:hint="eastAsia"/>
          <w:sz w:val="32"/>
          <w:szCs w:val="32"/>
        </w:rPr>
        <w:t>2022年4月7日</w:t>
      </w:r>
    </w:p>
    <w:p>
      <w:pPr>
        <w:pStyle w:val="()"/>
        <w:ind w:firstLine="320"/>
        <w:spacing w:line="600" w:lineRule="exact"/>
        <w:jc w:val="both"/>
        <w:rPr>
          <w:rFonts w:ascii="黑体" w:hAnsi="黑体" w:eastAsia="黑体" w:cs="仿宋_GB2312" w:hint="eastAsia"/>
          <w:sz w:val="32"/>
          <w:szCs w:val="32"/>
        </w:rPr>
      </w:pPr>
      <w:r>
        <w:rPr>
          <w:rFonts w:ascii="黑体" w:hAnsi="黑体" w:eastAsia="黑体" w:cs="仿宋_GB2312" w:hint="eastAsia"/>
          <w:sz w:val="32"/>
          <w:szCs w:val="32"/>
        </w:rPr>
      </w:r>
    </w:p>
    <w:p>
      <w:pPr>
        <w:pStyle w:val="()"/>
        <w:spacing w:line="600" w:lineRule="exact"/>
        <w:jc w:val="both"/>
        <w:rPr>
          <w:rFonts w:ascii="黑体" w:hAnsi="黑体" w:eastAsia="黑体" w:cs="仿宋_GB2312" w:hint="eastAsia"/>
          <w:sz w:val="32"/>
          <w:szCs w:val="32"/>
        </w:rPr>
      </w:pPr>
      <w:r>
        <w:rPr>
          <w:rFonts w:ascii="黑体" w:hAnsi="黑体" w:eastAsia="黑体" w:cs="仿宋_GB2312" w:hint="eastAsia"/>
          <w:sz w:val="32"/>
          <w:szCs w:val="32"/>
        </w:rPr>
      </w:r>
    </w:p>
    <w:p>
      <w:pPr>
        <w:pStyle w:val="()"/>
        <w:spacing w:line="600" w:lineRule="exact"/>
        <w:jc w:val="both"/>
        <w:rPr>
          <w:rFonts w:ascii="黑体" w:hAnsi="黑体" w:eastAsia="黑体" w:cs="仿宋_GB2312" w:hint="eastAsia"/>
          <w:sz w:val="32"/>
          <w:szCs w:val="32"/>
        </w:rPr>
      </w:pPr>
      <w:r>
        <w:rPr>
          <w:rFonts w:ascii="黑体" w:hAnsi="黑体" w:eastAsia="黑体" w:cs="仿宋_GB2312" w:hint="eastAsia"/>
          <w:sz w:val="32"/>
          <w:szCs w:val="32"/>
        </w:rPr>
        <w:t>附件1</w:t>
      </w:r>
    </w:p>
    <w:p>
      <w:pPr>
        <w:spacing/>
        <w:jc w:val="center"/>
        <w:rPr>
          <w:rFonts w:ascii="方正小标宋简体" w:hAnsi="方正小标宋简体" w:eastAsia="方正小标宋简体" w:hint="eastAsia"/>
          <w:sz w:val="36"/>
          <w:szCs w:val="36"/>
        </w:rPr>
      </w:pPr>
      <w:r>
        <w:rPr>
          <w:rFonts w:ascii="方正小标宋简体" w:hAnsi="方正小标宋简体" w:eastAsia="方正小标宋简体" w:hint="eastAsia"/>
          <w:sz w:val="36"/>
          <w:szCs w:val="36"/>
        </w:rPr>
        <w:t>重点企业高管子女、引进人才子女所需材料</w:t>
      </w:r>
    </w:p>
    <w:p>
      <w:pPr>
        <w:ind w:firstLine="640"/>
        <w:spacing w:line="600" w:lineRule="exact"/>
        <w:rPr>
          <w:rFonts w:ascii="仿宋_GB2312" w:hAnsi="仿宋_GB2312" w:eastAsia="仿宋_GB2312" w:hint="eastAsia"/>
          <w:sz w:val="32"/>
          <w:szCs w:val="32"/>
        </w:rPr>
      </w:pPr>
      <w:r>
        <w:rPr>
          <w:rFonts w:ascii="仿宋_GB2312" w:hAnsi="仿宋_GB2312" w:eastAsia="仿宋_GB2312" w:hint="eastAsia"/>
          <w:sz w:val="32"/>
          <w:szCs w:val="32"/>
        </w:rPr>
      </w:r>
    </w:p>
    <w:p>
      <w:pPr>
        <w:ind w:firstLine="640"/>
        <w:spacing w:line="600" w:lineRule="exact"/>
        <w:rPr>
          <w:rFonts w:ascii="仿宋_GB2312" w:hAnsi="仿宋_GB2312" w:eastAsia="仿宋_GB2312" w:hint="eastAsia"/>
          <w:sz w:val="32"/>
          <w:szCs w:val="32"/>
        </w:rPr>
      </w:pPr>
      <w:r>
        <w:rPr>
          <w:rFonts w:ascii="仿宋_GB2312" w:hAnsi="仿宋_GB2312" w:eastAsia="仿宋_GB2312" w:hint="eastAsia"/>
          <w:sz w:val="32"/>
          <w:szCs w:val="32"/>
        </w:rPr>
        <w:t>1.重点企业高管子女的监护人，需提供：高管聘书、户口本、完税证明、缴纳社保证明、企业工资花名册等原件和复印件；</w:t>
      </w:r>
    </w:p>
    <w:p>
      <w:pPr>
        <w:ind w:firstLine="640"/>
        <w:spacing w:line="600" w:lineRule="exact"/>
        <w:rPr>
          <w:rFonts w:ascii="仿宋_GB2312" w:hAnsi="仿宋_GB2312" w:eastAsia="仿宋_GB2312" w:hint="eastAsia"/>
          <w:sz w:val="32"/>
          <w:szCs w:val="32"/>
        </w:rPr>
      </w:pPr>
      <w:r>
        <w:rPr>
          <w:rFonts w:ascii="仿宋_GB2312" w:hAnsi="仿宋_GB2312" w:eastAsia="仿宋_GB2312" w:hint="eastAsia"/>
          <w:sz w:val="32"/>
          <w:szCs w:val="32"/>
        </w:rPr>
        <w:t>2.市引进人才子女的监护人，需提供：宁德市“天湖人才”证及复印件、重点产业证明、工作单位证明、身份证原件及复印件、户口簿原件及户主和适龄学生所在页的复印件、居住证原件及复印件、有关学籍材料等；</w:t>
      </w:r>
    </w:p>
    <w:p>
      <w:pPr>
        <w:ind w:firstLine="640"/>
        <w:spacing w:line="600" w:lineRule="exact"/>
      </w:pPr>
      <w:r>
        <w:rPr>
          <w:rFonts w:ascii="仿宋_GB2312" w:hAnsi="仿宋_GB2312" w:eastAsia="仿宋_GB2312" w:hint="eastAsia"/>
          <w:sz w:val="32"/>
          <w:szCs w:val="32"/>
        </w:rPr>
        <w:t>3.宁德一中在编教职工子女的监护人，需提供：户口簿原件及复印件、教师工资当月收入证明原件（学校盖章确认）。</w:t>
      </w:r>
      <w:r/>
    </w:p>
    <w:p>
      <w:pPr>
        <w:pStyle w:val="()"/>
        <w:ind w:firstLine="320"/>
        <w:spacing w:line="600" w:lineRule="exact"/>
        <w:jc w:val="both"/>
        <w:rPr>
          <w:rFonts w:ascii="黑体" w:hAnsi="黑体" w:eastAsia="黑体" w:cs="仿宋_GB2312" w:hint="eastAsia"/>
          <w:sz w:val="32"/>
          <w:szCs w:val="32"/>
        </w:rPr>
      </w:pPr>
      <w:r>
        <w:rPr>
          <w:rFonts w:ascii="黑体" w:hAnsi="黑体" w:eastAsia="黑体" w:cs="仿宋_GB2312" w:hint="eastAsia"/>
          <w:sz w:val="32"/>
          <w:szCs w:val="32"/>
        </w:rPr>
      </w:r>
    </w:p>
    <w:p>
      <w:pPr>
        <w:pStyle w:val="()"/>
        <w:ind w:firstLine="320"/>
        <w:spacing w:line="600" w:lineRule="exact"/>
        <w:jc w:val="both"/>
        <w:rPr>
          <w:rFonts w:ascii="黑体" w:hAnsi="黑体" w:eastAsia="黑体" w:cs="仿宋_GB2312" w:hint="eastAsia"/>
          <w:sz w:val="32"/>
          <w:szCs w:val="32"/>
        </w:rPr>
      </w:pPr>
      <w:r>
        <w:rPr>
          <w:rFonts w:ascii="黑体" w:hAnsi="黑体" w:eastAsia="黑体" w:cs="仿宋_GB2312" w:hint="eastAsia"/>
          <w:sz w:val="32"/>
          <w:szCs w:val="32"/>
        </w:rPr>
      </w:r>
    </w:p>
    <w:p>
      <w:pPr>
        <w:pStyle w:val="()"/>
        <w:ind w:firstLine="320"/>
        <w:spacing w:line="600" w:lineRule="exact"/>
        <w:jc w:val="both"/>
        <w:rPr>
          <w:rFonts w:ascii="黑体" w:hAnsi="黑体" w:eastAsia="黑体" w:cs="仿宋_GB2312" w:hint="eastAsia"/>
          <w:sz w:val="32"/>
          <w:szCs w:val="32"/>
        </w:rPr>
      </w:pPr>
      <w:r>
        <w:rPr>
          <w:rFonts w:ascii="黑体" w:hAnsi="黑体" w:eastAsia="黑体" w:cs="仿宋_GB2312" w:hint="eastAsia"/>
          <w:sz w:val="32"/>
          <w:szCs w:val="32"/>
        </w:rPr>
      </w:r>
    </w:p>
    <w:p>
      <w:pPr>
        <w:pStyle w:val="()"/>
        <w:spacing w:line="600" w:lineRule="exact"/>
        <w:jc w:val="both"/>
      </w:pPr>
      <w:r/>
      <w:bookmarkStart w:id="0" w:name="_GoBack"/>
      <w:bookmarkEnd w:id="0"/>
      <w:r/>
    </w:p>
    <w:p>
      <w:pPr>
        <w:pStyle w:val="()"/>
        <w:spacing w:before="0" w:after="0" w:beforeAutospacing="0" w:afterAutospacing="0" w:line="560" w:lineRule="exact"/>
        <w:jc w:val="center"/>
        <w:rPr>
          <w:rFonts w:ascii="方正小标宋简体" w:hAnsi="方正小标宋简体" w:eastAsia="方正小标宋简体" w:hint="eastAsia"/>
          <w:sz w:val="44"/>
          <w:szCs w:val="44"/>
        </w:rPr>
      </w:pPr>
      <w:r>
        <w:rPr>
          <w:rFonts w:ascii="仿宋_GB2312" w:hAnsi="仿宋_GB2312" w:eastAsia="仿宋_GB2312" w:cs="仿宋_GB2312" w:hint="eastAsia"/>
          <w:sz w:val="32"/>
          <w:szCs w:val="32"/>
        </w:rPr>
        <w:t>附件2</w:t>
      </w:r>
      <w:r>
        <w:rPr>
          <w:rFonts w:ascii="方正小标宋简体" w:hAnsi="方正小标宋简体" w:eastAsia="方正小标宋简体" w:hint="eastAsia"/>
          <w:sz w:val="44"/>
          <w:szCs w:val="44"/>
        </w:rPr>
        <w:t xml:space="preserve"> 2022年秋季宁德一中初中部就读申请登记表</w:t>
      </w:r>
    </w:p>
    <w:p>
      <w:pPr>
        <w:spacing w:line="560" w:lineRule="exact"/>
        <w:rPr>
          <w:rFonts w:ascii="仿宋_GB2312" w:hAnsi="仿宋_GB2312" w:eastAsia="仿宋_GB2312"/>
          <w:b/>
          <w:sz w:val="28"/>
          <w:szCs w:val="28"/>
          <w:u w:color="auto" w:val="single"/>
        </w:rPr>
      </w:pPr>
      <w:r>
        <w:rPr>
          <w:rFonts w:ascii="仿宋_GB2312" w:hAnsi="仿宋_GB2312" w:eastAsia="仿宋_GB2312" w:hint="eastAsia"/>
          <w:bCs/>
          <w:sz w:val="28"/>
          <w:szCs w:val="28"/>
        </w:rPr>
        <w:t>编号 ：</w:t>
      </w:r>
      <w:r>
        <w:rPr>
          <w:rFonts w:ascii="仿宋_GB2312" w:hAnsi="仿宋_GB2312" w:eastAsia="仿宋_GB2312" w:hint="eastAsia"/>
          <w:bCs/>
          <w:sz w:val="28"/>
          <w:szCs w:val="28"/>
          <w:u w:color="auto" w:val="single"/>
        </w:rPr>
        <w:t xml:space="preserve">               </w:t>
      </w:r>
      <w:r>
        <w:rPr>
          <w:rFonts w:ascii="仿宋_GB2312" w:hAnsi="仿宋_GB2312" w:eastAsia="仿宋_GB2312" w:hint="eastAsia"/>
          <w:bCs/>
          <w:sz w:val="28"/>
          <w:szCs w:val="28"/>
        </w:rPr>
        <w:t xml:space="preserve">          </w:t>
      </w:r>
      <w:r>
        <w:rPr>
          <w:rFonts w:ascii="仿宋_GB2312" w:hAnsi="仿宋_GB2312" w:eastAsia="仿宋_GB2312" w:hint="eastAsia"/>
          <w:b/>
          <w:sz w:val="28"/>
          <w:szCs w:val="28"/>
        </w:rPr>
        <w:t>原户籍片区学校代码</w:t>
      </w:r>
      <w:r>
        <w:rPr>
          <w:rFonts w:ascii="仿宋_GB2312" w:hAnsi="仿宋_GB2312" w:eastAsia="仿宋_GB2312" w:hint="eastAsia"/>
          <w:b/>
          <w:sz w:val="28"/>
          <w:szCs w:val="28"/>
          <w:u w:color="auto" w:val="single"/>
        </w:rPr>
        <w:t xml:space="preserve">          </w:t>
      </w:r>
      <w:r>
        <w:rPr>
          <w:rFonts w:ascii="仿宋_GB2312" w:hAnsi="仿宋_GB2312" w:eastAsia="仿宋_GB2312"/>
          <w:b/>
          <w:sz w:val="28"/>
          <w:szCs w:val="28"/>
          <w:u w:color="auto" w:val="single"/>
        </w:rPr>
      </w:r>
    </w:p>
    <w:tbl>
      <w:tblPr>
        <w:jc w:val="left"/>
        <w:tblInd w:w="27" w:type="dxa"/>
        <w:tblW w:w="9260" w:type="dxa"/>
      </w:tblPr>
      <w:tblGrid>
        <w:gridCol w:w="535"/>
        <w:gridCol w:w="897"/>
        <w:gridCol w:w="301"/>
        <w:gridCol w:w="446"/>
        <w:gridCol w:w="1288"/>
        <w:gridCol w:w="1266"/>
        <w:gridCol w:w="653"/>
        <w:gridCol w:w="1074"/>
        <w:gridCol w:w="438"/>
        <w:gridCol w:w="1083"/>
        <w:gridCol w:w="230"/>
        <w:gridCol w:w="1049"/>
      </w:tblGrid>
      <w:tr>
        <w:trPr>
          <w:trHeight w:val="1379" w:hRule="atLeast"/>
        </w:trPr>
        <w:tc>
          <w:tcPr>
            <w:tcW w:w="9260" w:type="dxa"/>
            <w:gridSpan w:val="1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80" w:lineRule="exact"/>
              <w:jc w:val="left"/>
              <w:rPr>
                <w:rFonts w:ascii="宋体" w:hAnsi="宋体" w:cs="仿宋_GB2312"/>
                <w:bCs/>
                <w:sz w:val="24"/>
              </w:rPr>
            </w:pPr>
            <w:r>
              <w:rPr>
                <w:rFonts w:ascii="宋体" w:hAnsi="宋体" w:cs="仿宋_GB2312" w:hint="eastAsia"/>
                <w:bCs/>
                <w:sz w:val="24"/>
              </w:rPr>
              <w:t>温馨提醒：</w:t>
            </w:r>
            <w:r>
              <w:rPr>
                <w:rFonts w:ascii="宋体" w:hAnsi="宋体" w:cs="仿宋_GB2312" w:hint="eastAsia"/>
                <w:b/>
                <w:sz w:val="24"/>
              </w:rPr>
              <w:t>初中阶段属于义务教育范畴，请家长们根据孩子及家庭实际情况，尽量按就近原则慎重作出选择。</w:t>
            </w:r>
            <w:r>
              <w:rPr>
                <w:rFonts w:ascii="宋体" w:hAnsi="宋体" w:cs="仿宋_GB2312"/>
                <w:bCs/>
                <w:sz w:val="24"/>
              </w:rPr>
            </w:r>
          </w:p>
        </w:tc>
      </w:tr>
      <w:tr>
        <w:trPr>
          <w:trHeight w:val="667" w:hRule="atLeast"/>
        </w:trPr>
        <w:tc>
          <w:tcPr>
            <w:tcW w:w="1432"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学生姓名</w:t>
            </w:r>
            <w:r>
              <w:rPr>
                <w:rFonts w:ascii="宋体" w:hAnsi="宋体" w:cs="仿宋_GB2312"/>
                <w:bCs/>
                <w:sz w:val="24"/>
              </w:rPr>
            </w:r>
          </w:p>
        </w:tc>
        <w:tc>
          <w:tcPr>
            <w:tcW w:w="2035"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1266"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曾用名</w:t>
            </w:r>
            <w:r>
              <w:rPr>
                <w:rFonts w:ascii="宋体" w:hAnsi="宋体" w:cs="仿宋_GB2312"/>
                <w:bCs/>
                <w:sz w:val="24"/>
              </w:rPr>
            </w:r>
          </w:p>
        </w:tc>
        <w:tc>
          <w:tcPr>
            <w:tcW w:w="2165"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1083"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性别</w:t>
            </w:r>
            <w:r>
              <w:rPr>
                <w:rFonts w:ascii="宋体" w:hAnsi="宋体" w:cs="仿宋_GB2312"/>
                <w:bCs/>
                <w:sz w:val="24"/>
              </w:rPr>
            </w:r>
          </w:p>
        </w:tc>
        <w:tc>
          <w:tcPr>
            <w:tcW w:w="1279"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r>
      <w:tr>
        <w:trPr>
          <w:trHeight w:val="712" w:hRule="atLeast"/>
        </w:trPr>
        <w:tc>
          <w:tcPr>
            <w:tcW w:w="1432"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小学毕业校</w:t>
            </w:r>
            <w:r>
              <w:rPr>
                <w:rFonts w:ascii="宋体" w:hAnsi="宋体" w:cs="仿宋_GB2312"/>
                <w:bCs/>
                <w:sz w:val="24"/>
              </w:rPr>
            </w:r>
          </w:p>
        </w:tc>
        <w:tc>
          <w:tcPr>
            <w:tcW w:w="2035"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1919"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身份证号</w:t>
            </w:r>
            <w:r>
              <w:rPr>
                <w:rFonts w:ascii="宋体" w:hAnsi="宋体" w:cs="仿宋_GB2312"/>
                <w:bCs/>
                <w:sz w:val="24"/>
              </w:rPr>
            </w:r>
          </w:p>
        </w:tc>
        <w:tc>
          <w:tcPr>
            <w:tcW w:w="3874" w:type="dxa"/>
            <w:gridSpan w:val="5"/>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r>
      <w:tr>
        <w:trPr>
          <w:trHeight w:val="718" w:hRule="atLeast"/>
        </w:trPr>
        <w:tc>
          <w:tcPr>
            <w:tcW w:w="1432"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户籍所在地</w:t>
            </w:r>
            <w:r>
              <w:rPr>
                <w:rFonts w:ascii="宋体" w:hAnsi="宋体" w:cs="仿宋_GB2312"/>
                <w:bCs/>
                <w:sz w:val="24"/>
              </w:rPr>
            </w:r>
          </w:p>
        </w:tc>
        <w:tc>
          <w:tcPr>
            <w:tcW w:w="7828" w:type="dxa"/>
            <w:gridSpan w:val="10"/>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省      市      县（市、区）       镇（乡）     村</w:t>
            </w:r>
            <w:r>
              <w:rPr>
                <w:rFonts w:ascii="宋体" w:hAnsi="宋体" w:cs="仿宋_GB2312"/>
                <w:bCs/>
                <w:sz w:val="24"/>
              </w:rPr>
            </w:r>
          </w:p>
        </w:tc>
      </w:tr>
      <w:tr>
        <w:trPr>
          <w:trHeight w:val="922" w:hRule="atLeast"/>
        </w:trPr>
        <w:tc>
          <w:tcPr>
            <w:tcW w:w="535" w:type="dxa"/>
            <w:vMerge w:val="restart"/>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pPr>
              <w:spacing w:line="400" w:lineRule="exact"/>
              <w:jc w:val="center"/>
              <w:rPr>
                <w:rFonts w:ascii="宋体" w:hAnsi="宋体" w:cs="仿宋_GB2312"/>
                <w:bCs/>
                <w:sz w:val="24"/>
              </w:rPr>
            </w:pPr>
            <w:r>
              <w:rPr>
                <w:rFonts w:ascii="宋体" w:hAnsi="宋体" w:cs="仿宋_GB2312" w:hint="eastAsia"/>
                <w:bCs/>
                <w:sz w:val="24"/>
              </w:rPr>
              <w:t>家</w:t>
            </w:r>
            <w:r>
              <w:rPr>
                <w:rFonts w:ascii="宋体" w:hAnsi="宋体" w:cs="仿宋_GB2312"/>
                <w:bCs/>
                <w:sz w:val="24"/>
              </w:rPr>
            </w:r>
          </w:p>
          <w:p>
            <w:pPr>
              <w:spacing w:line="400" w:lineRule="exact"/>
              <w:jc w:val="center"/>
              <w:rPr>
                <w:rFonts w:ascii="宋体" w:hAnsi="宋体" w:cs="仿宋_GB2312" w:hint="eastAsia"/>
                <w:bCs/>
                <w:sz w:val="24"/>
              </w:rPr>
            </w:pPr>
            <w:r>
              <w:rPr>
                <w:rFonts w:ascii="宋体" w:hAnsi="宋体" w:cs="仿宋_GB2312" w:hint="eastAsia"/>
                <w:bCs/>
                <w:sz w:val="24"/>
              </w:rPr>
              <w:t>庭</w:t>
            </w:r>
          </w:p>
          <w:p>
            <w:pPr>
              <w:spacing w:line="400" w:lineRule="exact"/>
              <w:jc w:val="center"/>
              <w:rPr>
                <w:rFonts w:ascii="宋体" w:hAnsi="宋体" w:cs="仿宋_GB2312" w:hint="eastAsia"/>
                <w:bCs/>
                <w:sz w:val="24"/>
              </w:rPr>
            </w:pPr>
            <w:r>
              <w:rPr>
                <w:rFonts w:ascii="宋体" w:hAnsi="宋体" w:cs="仿宋_GB2312" w:hint="eastAsia"/>
                <w:bCs/>
                <w:sz w:val="24"/>
              </w:rPr>
              <w:t>主</w:t>
            </w:r>
          </w:p>
          <w:p>
            <w:pPr>
              <w:spacing w:line="400" w:lineRule="exact"/>
              <w:jc w:val="center"/>
              <w:rPr>
                <w:rFonts w:ascii="宋体" w:hAnsi="宋体" w:cs="仿宋_GB2312" w:hint="eastAsia"/>
                <w:bCs/>
                <w:sz w:val="24"/>
              </w:rPr>
            </w:pPr>
            <w:r>
              <w:rPr>
                <w:rFonts w:ascii="宋体" w:hAnsi="宋体" w:cs="仿宋_GB2312" w:hint="eastAsia"/>
                <w:bCs/>
                <w:sz w:val="24"/>
              </w:rPr>
              <w:t>要</w:t>
            </w:r>
          </w:p>
          <w:p>
            <w:pPr>
              <w:spacing w:line="400" w:lineRule="exact"/>
              <w:jc w:val="center"/>
              <w:rPr>
                <w:rFonts w:ascii="宋体" w:hAnsi="宋体" w:cs="仿宋_GB2312" w:hint="eastAsia"/>
                <w:bCs/>
                <w:sz w:val="24"/>
              </w:rPr>
            </w:pPr>
            <w:r>
              <w:rPr>
                <w:rFonts w:ascii="宋体" w:hAnsi="宋体" w:cs="仿宋_GB2312" w:hint="eastAsia"/>
                <w:bCs/>
                <w:sz w:val="24"/>
              </w:rPr>
              <w:t>成</w:t>
            </w:r>
          </w:p>
          <w:p>
            <w:pPr>
              <w:spacing w:line="400" w:lineRule="exact"/>
              <w:jc w:val="center"/>
              <w:rPr>
                <w:rFonts w:ascii="宋体" w:hAnsi="宋体" w:cs="仿宋_GB2312"/>
                <w:bCs/>
                <w:sz w:val="24"/>
              </w:rPr>
            </w:pPr>
            <w:r>
              <w:rPr>
                <w:rFonts w:ascii="宋体" w:hAnsi="宋体" w:cs="仿宋_GB2312" w:hint="eastAsia"/>
                <w:bCs/>
                <w:sz w:val="24"/>
              </w:rPr>
              <w:t>员</w:t>
            </w:r>
            <w:r>
              <w:rPr>
                <w:rFonts w:ascii="宋体" w:hAnsi="宋体" w:cs="仿宋_GB2312"/>
                <w:bCs/>
                <w:sz w:val="24"/>
              </w:rPr>
            </w:r>
          </w:p>
        </w:tc>
        <w:tc>
          <w:tcPr>
            <w:tcW w:w="1198"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300" w:lineRule="exact"/>
              <w:jc w:val="center"/>
              <w:rPr>
                <w:rFonts w:ascii="宋体" w:hAnsi="宋体" w:cs="仿宋_GB2312"/>
                <w:bCs/>
                <w:sz w:val="24"/>
              </w:rPr>
            </w:pPr>
            <w:r>
              <w:rPr>
                <w:rFonts w:ascii="宋体" w:hAnsi="宋体" w:cs="仿宋_GB2312" w:hint="eastAsia"/>
                <w:bCs/>
                <w:sz w:val="24"/>
              </w:rPr>
              <w:t>关系</w:t>
            </w:r>
            <w:r>
              <w:rPr>
                <w:rFonts w:ascii="宋体" w:hAnsi="宋体" w:cs="仿宋_GB2312"/>
                <w:bCs/>
                <w:sz w:val="24"/>
              </w:rPr>
            </w:r>
          </w:p>
        </w:tc>
        <w:tc>
          <w:tcPr>
            <w:tcW w:w="1734"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姓名</w:t>
            </w:r>
            <w:r>
              <w:rPr>
                <w:rFonts w:ascii="宋体" w:hAnsi="宋体" w:cs="仿宋_GB2312"/>
                <w:bCs/>
                <w:sz w:val="24"/>
              </w:rPr>
            </w:r>
          </w:p>
        </w:tc>
        <w:tc>
          <w:tcPr>
            <w:tcW w:w="2993"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在何地和单位从事何职业</w:t>
            </w:r>
            <w:r>
              <w:rPr>
                <w:rFonts w:ascii="宋体" w:hAnsi="宋体" w:cs="仿宋_GB2312"/>
                <w:bCs/>
                <w:sz w:val="24"/>
              </w:rPr>
            </w:r>
          </w:p>
        </w:tc>
        <w:tc>
          <w:tcPr>
            <w:tcW w:w="1751"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电话</w:t>
            </w:r>
            <w:r>
              <w:rPr>
                <w:rFonts w:ascii="宋体" w:hAnsi="宋体" w:cs="仿宋_GB2312"/>
                <w:bCs/>
                <w:sz w:val="24"/>
              </w:rPr>
            </w:r>
          </w:p>
        </w:tc>
        <w:tc>
          <w:tcPr>
            <w:tcW w:w="104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备注</w:t>
            </w:r>
            <w:r>
              <w:rPr>
                <w:rFonts w:ascii="宋体" w:hAnsi="宋体" w:cs="仿宋_GB2312"/>
                <w:bCs/>
                <w:sz w:val="24"/>
              </w:rPr>
            </w:r>
          </w:p>
        </w:tc>
      </w:tr>
      <w:tr>
        <w:trPr>
          <w:trHeight w:val="775" w:hRule="atLeast"/>
        </w:trPr>
        <w:tc>
          <w:tcPr>
            <w:tcW w:w="535" w:type="dxa"/>
            <w:vMerge/>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tc>
        <w:tc>
          <w:tcPr>
            <w:tcW w:w="1198"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ind w:firstLine="240"/>
              <w:spacing w:line="600" w:lineRule="exact"/>
              <w:rPr>
                <w:rFonts w:ascii="宋体" w:hAnsi="宋体" w:cs="仿宋_GB2312"/>
                <w:bCs/>
                <w:sz w:val="24"/>
              </w:rPr>
            </w:pPr>
            <w:r>
              <w:rPr>
                <w:rFonts w:ascii="宋体" w:hAnsi="宋体" w:cs="仿宋_GB2312" w:hint="eastAsia"/>
                <w:bCs/>
                <w:sz w:val="24"/>
              </w:rPr>
              <w:t>父亲</w:t>
            </w:r>
            <w:r>
              <w:rPr>
                <w:rFonts w:ascii="宋体" w:hAnsi="宋体" w:cs="仿宋_GB2312"/>
                <w:bCs/>
                <w:sz w:val="24"/>
              </w:rPr>
            </w:r>
          </w:p>
        </w:tc>
        <w:tc>
          <w:tcPr>
            <w:tcW w:w="1734"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2993"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1751"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104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r>
      <w:tr>
        <w:trPr>
          <w:trHeight w:val="702" w:hRule="atLeast"/>
        </w:trPr>
        <w:tc>
          <w:tcPr>
            <w:tcW w:w="535" w:type="dxa"/>
            <w:vMerge/>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tc>
        <w:tc>
          <w:tcPr>
            <w:tcW w:w="1198"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母亲</w:t>
            </w:r>
            <w:r>
              <w:rPr>
                <w:rFonts w:ascii="宋体" w:hAnsi="宋体" w:cs="仿宋_GB2312"/>
                <w:bCs/>
                <w:sz w:val="24"/>
              </w:rPr>
            </w:r>
          </w:p>
        </w:tc>
        <w:tc>
          <w:tcPr>
            <w:tcW w:w="1734"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2993"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1751"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104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r>
      <w:tr>
        <w:trPr>
          <w:trHeight w:val="879" w:hRule="atLeast"/>
        </w:trPr>
        <w:tc>
          <w:tcPr>
            <w:tcW w:w="535" w:type="dxa"/>
            <w:vMerge/>
            <w:vAlign w:val="center"/>
            <w:tcMar>
              <w:top w:w="0" w:type="dxa"/>
              <w:left w:w="108" w:type="dxa"/>
              <w:bottom w:w="0" w:type="dxa"/>
              <w:right w:w="108" w:type="dxa"/>
            </w:tcMar>
            <w:tcBorders>
              <w:top w:val="none" w:sz="0" w:space="0" w:color="000000"/>
              <w:left w:val="single" w:sz="4" w:space="0" w:color="000000"/>
              <w:bottom w:val="single" w:sz="4" w:space="0" w:color="000000"/>
              <w:right w:val="single" w:sz="4" w:space="0" w:color="000000"/>
            </w:tcBorders>
          </w:tcPr>
          <w:p/>
        </w:tc>
        <w:tc>
          <w:tcPr>
            <w:tcW w:w="1198"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360" w:lineRule="exact"/>
              <w:jc w:val="center"/>
              <w:rPr>
                <w:rFonts w:ascii="宋体" w:hAnsi="宋体" w:cs="仿宋_GB2312"/>
                <w:bCs/>
                <w:sz w:val="24"/>
              </w:rPr>
            </w:pPr>
            <w:r>
              <w:rPr>
                <w:rFonts w:ascii="宋体" w:hAnsi="宋体" w:cs="仿宋_GB2312" w:hint="eastAsia"/>
                <w:bCs/>
                <w:sz w:val="24"/>
              </w:rPr>
              <w:t>其他</w:t>
            </w:r>
            <w:r>
              <w:rPr>
                <w:rFonts w:ascii="宋体" w:hAnsi="宋体" w:cs="仿宋_GB2312"/>
                <w:bCs/>
                <w:sz w:val="24"/>
              </w:rPr>
            </w:r>
          </w:p>
          <w:p>
            <w:pPr>
              <w:spacing w:line="360" w:lineRule="exact"/>
              <w:jc w:val="center"/>
              <w:rPr>
                <w:rFonts w:ascii="宋体" w:hAnsi="宋体" w:cs="仿宋_GB2312"/>
                <w:bCs/>
                <w:sz w:val="24"/>
              </w:rPr>
            </w:pPr>
            <w:r>
              <w:rPr>
                <w:rFonts w:ascii="宋体" w:hAnsi="宋体" w:cs="仿宋_GB2312" w:hint="eastAsia"/>
                <w:bCs/>
                <w:sz w:val="24"/>
              </w:rPr>
              <w:t>监护人</w:t>
            </w:r>
            <w:r>
              <w:rPr>
                <w:rFonts w:ascii="宋体" w:hAnsi="宋体" w:cs="仿宋_GB2312"/>
                <w:bCs/>
                <w:sz w:val="24"/>
              </w:rPr>
            </w:r>
          </w:p>
        </w:tc>
        <w:tc>
          <w:tcPr>
            <w:tcW w:w="1734"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2993"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1751"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1049" w:type="dxa"/>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r>
      <w:tr>
        <w:trPr>
          <w:trHeight w:val="794" w:hRule="atLeast"/>
        </w:trPr>
        <w:tc>
          <w:tcPr>
            <w:tcW w:w="1733"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本人特长</w:t>
            </w:r>
            <w:r>
              <w:rPr>
                <w:rFonts w:ascii="宋体" w:hAnsi="宋体" w:cs="仿宋_GB2312"/>
                <w:bCs/>
                <w:sz w:val="24"/>
              </w:rPr>
            </w:r>
          </w:p>
        </w:tc>
        <w:tc>
          <w:tcPr>
            <w:tcW w:w="3000" w:type="dxa"/>
            <w:gridSpan w:val="3"/>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c>
          <w:tcPr>
            <w:tcW w:w="1727" w:type="dxa"/>
            <w:gridSpan w:val="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360" w:lineRule="exact"/>
              <w:jc w:val="center"/>
              <w:rPr>
                <w:rFonts w:ascii="宋体" w:hAnsi="宋体" w:cs="仿宋_GB2312"/>
                <w:bCs/>
                <w:sz w:val="24"/>
              </w:rPr>
            </w:pPr>
            <w:r>
              <w:rPr>
                <w:rFonts w:ascii="宋体" w:hAnsi="宋体" w:cs="仿宋_GB2312" w:hint="eastAsia"/>
                <w:bCs/>
                <w:sz w:val="24"/>
              </w:rPr>
              <w:t>特殊人员子女类别情况</w:t>
            </w:r>
            <w:r>
              <w:rPr>
                <w:rFonts w:ascii="宋体" w:hAnsi="宋体" w:cs="仿宋_GB2312"/>
                <w:bCs/>
                <w:sz w:val="24"/>
              </w:rPr>
            </w:r>
          </w:p>
        </w:tc>
        <w:tc>
          <w:tcPr>
            <w:tcW w:w="2800" w:type="dxa"/>
            <w:gridSpan w:val="4"/>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bCs/>
                <w:sz w:val="24"/>
              </w:rPr>
            </w:r>
          </w:p>
        </w:tc>
      </w:tr>
      <w:tr>
        <w:trPr>
          <w:trHeight w:val="2210" w:hRule="atLeast"/>
        </w:trPr>
        <w:tc>
          <w:tcPr>
            <w:tcW w:w="9260" w:type="dxa"/>
            <w:gridSpan w:val="12"/>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left"/>
              <w:rPr>
                <w:rFonts w:ascii="宋体" w:hAnsi="宋体" w:cs="仿宋_GB2312"/>
                <w:bCs/>
                <w:sz w:val="24"/>
              </w:rPr>
            </w:pPr>
            <w:r>
              <w:rPr>
                <w:rFonts w:ascii="宋体" w:hAnsi="宋体" w:cs="仿宋_GB2312" w:hint="eastAsia"/>
                <w:bCs/>
                <w:sz w:val="24"/>
              </w:rPr>
              <w:t>1.符合条件且有意向就读宁德一中初中部的填写本表格并附相关材料（户口复印件等）。</w:t>
            </w:r>
            <w:r>
              <w:rPr>
                <w:rFonts w:ascii="宋体" w:hAnsi="宋体" w:cs="仿宋_GB2312"/>
                <w:bCs/>
                <w:sz w:val="24"/>
              </w:rPr>
            </w:r>
          </w:p>
          <w:p>
            <w:pPr>
              <w:spacing w:line="400" w:lineRule="exact"/>
              <w:jc w:val="left"/>
              <w:rPr>
                <w:rFonts w:ascii="宋体" w:hAnsi="宋体" w:cs="仿宋_GB2312" w:hint="eastAsia"/>
                <w:bCs/>
                <w:sz w:val="24"/>
              </w:rPr>
            </w:pPr>
            <w:r>
              <w:rPr>
                <w:rFonts w:ascii="宋体" w:hAnsi="宋体" w:cs="仿宋_GB2312" w:hint="eastAsia"/>
                <w:bCs/>
                <w:sz w:val="24"/>
              </w:rPr>
              <w:t>2.根据有关招生意见进行录取，若需摇号，未抽中学生根据所属区域招生意见执行。</w:t>
            </w:r>
          </w:p>
          <w:p>
            <w:pPr>
              <w:spacing w:line="400" w:lineRule="exact"/>
              <w:jc w:val="left"/>
              <w:rPr>
                <w:rFonts w:ascii="宋体" w:hAnsi="宋体" w:cs="仿宋_GB2312" w:hint="eastAsia"/>
                <w:bCs/>
                <w:sz w:val="24"/>
              </w:rPr>
            </w:pPr>
            <w:r>
              <w:rPr>
                <w:rFonts w:ascii="宋体" w:hAnsi="宋体" w:cs="仿宋_GB2312" w:hint="eastAsia"/>
                <w:bCs/>
                <w:sz w:val="24"/>
              </w:rPr>
              <w:t>3.本人承诺申报材料真实。若有不实，取消申请就读学校录取资格，后果自负。</w:t>
            </w:r>
          </w:p>
          <w:p>
            <w:pPr>
              <w:spacing w:line="400" w:lineRule="exact"/>
              <w:jc w:val="left"/>
              <w:rPr>
                <w:rFonts w:ascii="宋体" w:hAnsi="宋体" w:cs="仿宋_GB2312" w:hint="eastAsia"/>
                <w:bCs/>
                <w:sz w:val="24"/>
              </w:rPr>
            </w:pPr>
            <w:r>
              <w:rPr>
                <w:rFonts w:ascii="宋体" w:hAnsi="宋体" w:cs="仿宋_GB2312" w:hint="eastAsia"/>
                <w:bCs/>
                <w:sz w:val="24"/>
              </w:rPr>
              <w:t xml:space="preserve">以上条款请家长或监护人阅读后，签字确认。 </w:t>
            </w:r>
          </w:p>
          <w:p>
            <w:pPr>
              <w:ind w:firstLine="6360"/>
              <w:spacing w:line="400" w:lineRule="exact"/>
              <w:jc w:val="left"/>
              <w:rPr>
                <w:rFonts w:ascii="宋体" w:hAnsi="宋体" w:cs="仿宋_GB2312" w:hint="eastAsia"/>
                <w:bCs/>
                <w:sz w:val="24"/>
              </w:rPr>
            </w:pPr>
            <w:r>
              <w:rPr>
                <w:rFonts w:ascii="宋体" w:hAnsi="宋体" w:cs="仿宋_GB2312" w:hint="eastAsia"/>
                <w:bCs/>
                <w:sz w:val="24"/>
              </w:rPr>
              <w:t>家长签字：</w:t>
            </w:r>
          </w:p>
          <w:p>
            <w:pPr>
              <w:ind w:firstLine="7200"/>
              <w:spacing w:line="400" w:lineRule="exact"/>
              <w:jc w:val="left"/>
              <w:rPr>
                <w:rFonts w:ascii="宋体" w:hAnsi="宋体" w:cs="仿宋_GB2312"/>
                <w:bCs/>
                <w:sz w:val="24"/>
              </w:rPr>
            </w:pPr>
            <w:r>
              <w:rPr>
                <w:rFonts w:ascii="宋体" w:hAnsi="宋体" w:cs="仿宋_GB2312" w:hint="eastAsia"/>
                <w:bCs/>
                <w:sz w:val="24"/>
              </w:rPr>
              <w:t>年   月    日</w:t>
            </w:r>
            <w:r>
              <w:rPr>
                <w:rFonts w:ascii="宋体" w:hAnsi="宋体" w:cs="仿宋_GB2312"/>
                <w:bCs/>
                <w:sz w:val="24"/>
              </w:rPr>
            </w:r>
          </w:p>
        </w:tc>
      </w:tr>
      <w:tr>
        <w:trPr>
          <w:trHeight w:val="1193" w:hRule="atLeast"/>
        </w:trPr>
        <w:tc>
          <w:tcPr>
            <w:tcW w:w="2179" w:type="dxa"/>
            <w:gridSpan w:val="4"/>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600" w:lineRule="exact"/>
              <w:jc w:val="center"/>
              <w:rPr>
                <w:rFonts w:ascii="宋体" w:hAnsi="宋体" w:cs="仿宋_GB2312"/>
                <w:bCs/>
                <w:sz w:val="24"/>
              </w:rPr>
            </w:pPr>
            <w:r>
              <w:rPr>
                <w:rFonts w:ascii="宋体" w:hAnsi="宋体" w:cs="仿宋_GB2312" w:hint="eastAsia"/>
                <w:bCs/>
                <w:sz w:val="24"/>
              </w:rPr>
              <w:t>学校审核意见</w:t>
            </w:r>
            <w:r>
              <w:rPr>
                <w:rFonts w:ascii="宋体" w:hAnsi="宋体" w:cs="仿宋_GB2312"/>
                <w:bCs/>
                <w:sz w:val="24"/>
              </w:rPr>
            </w:r>
          </w:p>
        </w:tc>
        <w:tc>
          <w:tcPr>
            <w:tcW w:w="7081" w:type="dxa"/>
            <w:gridSpan w:val="8"/>
            <w:vAlign w:val="center"/>
            <w:tcMar>
              <w:top w:w="0" w:type="dxa"/>
              <w:left w:w="108" w:type="dxa"/>
              <w:bottom w:w="0" w:type="dxa"/>
              <w:right w:w="108" w:type="dxa"/>
            </w:tcMar>
            <w:tcBorders>
              <w:top w:val="single" w:sz="4" w:space="0" w:color="000000"/>
              <w:left w:val="single" w:sz="4" w:space="0" w:color="000000"/>
              <w:bottom w:val="single" w:sz="4" w:space="0" w:color="000000"/>
              <w:right w:val="single" w:sz="4" w:space="0" w:color="000000"/>
            </w:tcBorders>
          </w:tcPr>
          <w:p>
            <w:pPr>
              <w:spacing w:line="400" w:lineRule="exact"/>
              <w:jc w:val="center"/>
              <w:rPr>
                <w:rFonts w:ascii="宋体" w:hAnsi="宋体" w:cs="仿宋_GB2312"/>
                <w:bCs/>
                <w:sz w:val="24"/>
              </w:rPr>
            </w:pPr>
            <w:r>
              <w:rPr>
                <w:rFonts w:ascii="宋体" w:hAnsi="宋体" w:cs="仿宋_GB2312"/>
                <w:bCs/>
                <w:sz w:val="24"/>
              </w:rPr>
            </w:r>
          </w:p>
          <w:p>
            <w:pPr>
              <w:spacing w:line="400" w:lineRule="exact"/>
              <w:jc w:val="center"/>
              <w:rPr>
                <w:rFonts w:ascii="宋体" w:hAnsi="宋体" w:cs="仿宋_GB2312" w:hint="eastAsia"/>
                <w:bCs/>
                <w:sz w:val="24"/>
              </w:rPr>
            </w:pPr>
            <w:r>
              <w:rPr>
                <w:rFonts w:ascii="宋体" w:hAnsi="宋体" w:cs="仿宋_GB2312" w:hint="eastAsia"/>
                <w:bCs/>
                <w:sz w:val="24"/>
              </w:rPr>
            </w:r>
          </w:p>
          <w:p>
            <w:pPr>
              <w:spacing w:line="400" w:lineRule="exact"/>
              <w:rPr>
                <w:rFonts w:ascii="宋体" w:hAnsi="宋体" w:cs="仿宋_GB2312"/>
                <w:bCs/>
                <w:sz w:val="24"/>
              </w:rPr>
            </w:pPr>
            <w:r>
              <w:rPr>
                <w:rFonts w:ascii="宋体" w:hAnsi="宋体" w:cs="仿宋_GB2312" w:hint="eastAsia"/>
                <w:bCs/>
                <w:sz w:val="24"/>
              </w:rPr>
              <w:t xml:space="preserve">审核人签名：                             年    月   日 </w:t>
            </w:r>
            <w:r>
              <w:rPr>
                <w:rFonts w:ascii="宋体" w:hAnsi="宋体" w:cs="仿宋_GB2312"/>
                <w:bCs/>
                <w:sz w:val="24"/>
              </w:rPr>
            </w:r>
          </w:p>
        </w:tc>
      </w:tr>
    </w:tbl>
    <w:p>
      <w:pPr>
        <w:pStyle w:val="()"/>
        <w:spacing w:before="0" w:after="0" w:beforeAutospacing="0" w:afterAutospacing="0" w:line="600" w:lineRule="exact"/>
        <w:pBdr>
          <w:top w:val="none" w:sz="0" w:space="0" w:color="000000"/>
          <w:left w:val="none" w:sz="0" w:space="0" w:color="000000"/>
          <w:bottom w:val="none" w:sz="0" w:space="0" w:color="000000"/>
          <w:right w:val="none" w:sz="0" w:space="0" w:color="000000"/>
          <w:between w:val="none" w:sz="0" w:space="0" w:color="000000"/>
        </w:pBdr>
        <w:shd w:val="none"/>
        <w:rPr>
          <w:rFonts w:ascii="仿宋_GB2312" w:hAnsi="仿宋_GB2312" w:eastAsia="仿宋_GB2312" w:cs="仿宋_GB2312"/>
          <w:sz w:val="32"/>
          <w:szCs w:val="32"/>
        </w:rPr>
      </w:pPr>
      <w:r>
        <w:rPr>
          <w:rFonts w:ascii="仿宋_GB2312" w:hAnsi="仿宋_GB2312" w:eastAsia="仿宋_GB2312" w:cs="仿宋_GB2312"/>
          <w:sz w:val="32"/>
          <w:szCs w:val="32"/>
        </w:rPr>
      </w:r>
    </w:p>
    <w:sectPr>
      <w:footnotePr>
        <w:pos w:val="pageBottom"/>
        <w:numFmt w:val="decimal"/>
        <w:numStart w:val="1"/>
        <w:numRestart w:val="continuous"/>
      </w:footnotePr>
      <w:endnotePr>
        <w:pos w:val="docEnd"/>
        <w:numFmt w:val="decimal"/>
        <w:numStart w:val="1"/>
        <w:numRestart w:val="continuous"/>
      </w:endnotePr>
      <w:type w:val="nextPage"/>
      <w:pgSz w:h="16838" w:w="11906"/>
      <w:pgMar w:left="1800" w:top="1440" w:right="1800" w:bottom="1440"/>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1"/>
    <w:family w:val="swiss"/>
    <w:pitch w:val="default"/>
  </w:font>
  <w:font w:name="宋体">
    <w:panose1 w:val="02010600030101010101"/>
    <w:charset w:val="86"/>
    <w:family w:val="auto"/>
    <w:pitch w:val="default"/>
  </w:font>
  <w:font w:name="Wingdings">
    <w:panose1 w:val="05000000000000000000"/>
    <w:charset w:val="02"/>
    <w:family w:val="auto"/>
    <w:pitch w:val="default"/>
  </w:font>
  <w:font w:name="黑体">
    <w:panose1 w:val="02010609060101010101"/>
    <w:charset w:val="86"/>
    <w:family w:val="auto"/>
    <w:pitch w:val="default"/>
  </w:font>
  <w:font w:name="Courier New">
    <w:panose1 w:val="02070309020205020404"/>
    <w:charset w:val="01"/>
    <w:family w:val="modern"/>
    <w:pitch w:val="default"/>
  </w:font>
  <w:font w:name="Symbol">
    <w:panose1 w:val="05050102010706020507"/>
    <w:charset w:val="02"/>
    <w:family w:val="roman"/>
    <w:pitch w:val="default"/>
  </w:font>
  <w:font w:name="Calibri">
    <w:panose1 w:val="020F0502020204030204"/>
    <w:charset w:val="00"/>
    <w:family w:val="swiss"/>
    <w:pitch w:val="default"/>
  </w:font>
  <w:font w:name="方正小标宋简体">
    <w:panose1 w:val="02010600030101010101"/>
    <w:charset w:val="86"/>
    <w:family w:val="auto"/>
    <w:pitch w:val="default"/>
  </w:font>
  <w:font w:name="仿宋_GB2312">
    <w:panose1 w:val="02010609030101010101"/>
    <w:charset w:val="86"/>
    <w:family w:val="modern"/>
    <w:pitch w:val="default"/>
  </w:font>
  <w:font w:name="仿宋">
    <w:panose1 w:val="02010609060101010101"/>
    <w:charset w:val="86"/>
    <w:family w:val="modern"/>
    <w:pitch w:val="default"/>
  </w:font>
  <w:font w:name="楷体">
    <w:panose1 w:val="02010609060101010101"/>
    <w:charset w:val="86"/>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singleLevel"/>
    <w:name w:val="编号列表 1"/>
    <w:lvl w:ilvl="0">
      <w:start w:val="3"/>
      <w:numFmt w:val="decimal"/>
      <w:suff w:val="tab"/>
      <w:lvlText w:val="%1."/>
      <w:lvlJc w:val="left"/>
      <w:pPr>
        <w:ind w:left="0" w:hanging="0"/>
      </w:pPr>
      <w:rPr/>
    </w:lvl>
  </w:abstractNum>
  <w:abstractNum w:abstractNumId="2">
    <w:multiLevelType w:val="singleLevel"/>
    <w:name w:val="Bullet 2"/>
    <w:lvl w:ilvl="0">
      <w:start w:val="3"/>
      <w:numFmt w:val="decimal"/>
      <w:lvlText w:val="%1"/>
      <w:lvlJc w:val="left"/>
      <w:pPr>
        <w:tabs>
          <w:tab w:val="num" w:pos="0"/>
        </w:tabs>
        <w:ind w:left="0" w:hanging="0"/>
      </w:pPr>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18546688"/>
  <w:drawingGridVerticalSpacing w:val="156"/>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1027"/>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2"/>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AppRevision w:date="1657597628"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Normal (Web)"/>
    <w:qFormat/>
    <w:basedOn w:val=""/>
    <w:pPr>
      <w:spacing w:before="100" w:after="100" w:beforeAutospacing="1" w:afterAutospacing="1"/>
      <w:jc w:val="left"/>
      <w:widowControl/>
    </w:pPr>
    <w:rPr>
      <w:rFonts w:ascii="宋体" w:hAnsi="宋体" w:cs="宋体"/>
      <w:sz w:val="24"/>
    </w:rPr>
  </w:style>
  <w:style w:type="character" w:styleId="" w:default="1">
    <w:name w:val="Default Paragraph Font"/>
    <w:rPr>
      <w:rFonts w:ascii="Calibri" w:hAnsi="Calibri" w:eastAsia="Calibri"/>
      <w:kern w:val="0"/>
      <w:sz w:val="20"/>
      <w:szCs w:val="20"/>
      <w:lang w:val="en-us" w:eastAsia="zh-cn" w:bidi="ar-sa"/>
    </w:rPr>
  </w:style>
  <w:style w:type="character" w:styleId="text1" w:customStyle="1">
    <w:name w:val="text1"/>
    <w:basedOn w:val=""/>
    <w:rPr>
      <w:rFonts w:ascii="宋体" w:hAnsi="宋体" w:eastAsia="宋体" w:cs="宋体"/>
      <w:color w:val="000000"/>
      <w:spacing w:val="5"/>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Times New Roman" w:hAnsi="Times New Roman" w:eastAsia="宋体" w:cs="Times New Roman"/>
        <w:kern w:val="1"/>
        <w:sz w:val="21"/>
        <w:szCs w:val="24"/>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
    <w:name w:val="Normal (Web)"/>
    <w:qFormat/>
    <w:basedOn w:val=""/>
    <w:pPr>
      <w:spacing w:before="100" w:after="100" w:beforeAutospacing="1" w:afterAutospacing="1"/>
      <w:jc w:val="left"/>
      <w:widowControl/>
    </w:pPr>
    <w:rPr>
      <w:rFonts w:ascii="宋体" w:hAnsi="宋体" w:cs="宋体"/>
      <w:sz w:val="24"/>
    </w:rPr>
  </w:style>
  <w:style w:type="character" w:styleId="" w:default="1">
    <w:name w:val="Default Paragraph Font"/>
    <w:rPr>
      <w:rFonts w:ascii="Calibri" w:hAnsi="Calibri" w:eastAsia="Calibri"/>
      <w:kern w:val="0"/>
      <w:sz w:val="20"/>
      <w:szCs w:val="20"/>
      <w:lang w:val="en-us" w:eastAsia="zh-cn" w:bidi="ar-sa"/>
    </w:rPr>
  </w:style>
  <w:style w:type="character" w:styleId="text1" w:customStyle="1">
    <w:name w:val="text1"/>
    <w:basedOn w:val=""/>
    <w:rPr>
      <w:rFonts w:ascii="宋体" w:hAnsi="宋体" w:eastAsia="宋体" w:cs="宋体"/>
      <w:color w:val="000000"/>
      <w:spacing w:val="5"/>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so.com/s?q=&#229;&#137;&#175;&#230;&#128;&#187;&amp;ie=utf-8&amp;src=internal_wenda_recommend_tex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宋体"/>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随风</dc:creator>
  <cp:keywords/>
  <dc:description/>
  <cp:lastModifiedBy/>
  <cp:revision>2</cp:revision>
  <cp:lastPrinted>2022-07-12T02:39:00Z</cp:lastPrinted>
  <dcterms:created xsi:type="dcterms:W3CDTF">2022-07-12T00:54:00Z</dcterms:created>
  <dcterms:modified xsi:type="dcterms:W3CDTF">2022-07-12T11:47:08Z</dcterms:modified>
</cp:coreProperties>
</file>