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rtl w:val="0"/>
          <w:lang w:val="en-US" w:eastAsia="zh-CN"/>
        </w:rPr>
        <w:t>践行“三正”主题 弘扬时代新风活动现场布置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GRhNzQ2MWI4YTliZWFiNmM5NWIzZGMyMDczNGIifQ=="/>
  </w:docVars>
  <w:rsids>
    <w:rsidRoot w:val="353B6846"/>
    <w:rsid w:val="002B283C"/>
    <w:rsid w:val="013566EC"/>
    <w:rsid w:val="04FE09DE"/>
    <w:rsid w:val="050E2A5E"/>
    <w:rsid w:val="06B7406B"/>
    <w:rsid w:val="143376FC"/>
    <w:rsid w:val="177E0DFE"/>
    <w:rsid w:val="1C3C342C"/>
    <w:rsid w:val="1FC2690A"/>
    <w:rsid w:val="21DA71ED"/>
    <w:rsid w:val="26C92330"/>
    <w:rsid w:val="303A37FE"/>
    <w:rsid w:val="31516C76"/>
    <w:rsid w:val="353B6846"/>
    <w:rsid w:val="3A771D0F"/>
    <w:rsid w:val="3AFC1EA4"/>
    <w:rsid w:val="3B0A7B0E"/>
    <w:rsid w:val="3F871CA4"/>
    <w:rsid w:val="46480676"/>
    <w:rsid w:val="4A0D37E7"/>
    <w:rsid w:val="4A1E00AD"/>
    <w:rsid w:val="4B202B9E"/>
    <w:rsid w:val="4CD8118C"/>
    <w:rsid w:val="4F80004F"/>
    <w:rsid w:val="53966B08"/>
    <w:rsid w:val="53E63FFF"/>
    <w:rsid w:val="55AD1AB7"/>
    <w:rsid w:val="571313CE"/>
    <w:rsid w:val="5BA35EE0"/>
    <w:rsid w:val="6A1E0DF4"/>
    <w:rsid w:val="71460207"/>
    <w:rsid w:val="7564075F"/>
    <w:rsid w:val="771E6B42"/>
    <w:rsid w:val="79195DC9"/>
    <w:rsid w:val="798E285A"/>
    <w:rsid w:val="7BA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160</Words>
  <Characters>164</Characters>
  <Lines>0</Lines>
  <Paragraphs>0</Paragraphs>
  <TotalTime>27</TotalTime>
  <ScaleCrop>false</ScaleCrop>
  <LinksUpToDate>false</LinksUpToDate>
  <CharactersWithSpaces>224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2022-11-12T11:07:00Z</dcterms:created>
  <dc:creator>Administrator</dc:creator>
  <cp:lastModifiedBy>57</cp:lastModifiedBy>
  <dcterms:modified xsi:type="dcterms:W3CDTF">2023-12-18T01:03:00Z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7134052038B82D0F39A5446514FC8935_43</vt:lpwstr>
  </property>
</Properties>
</file>